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1430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143000" cy="762000"/>
                    </a:xfrm>
                    <a:prstGeom prst="rect">
                      <a:avLst/>
                    </a:prstGeom>
                  </pic:spPr>
                </pic:pic>
              </a:graphicData>
            </a:graphic>
          </wp:inline>
        </w:drawing>
      </w:r>
    </w:p>
    <w:p>
      <w:pPr>
        <w:pStyle w:val="Title"/>
        <w:spacing w:after="160"/>
      </w:pPr>
      <w:r>
        <w:rPr>
          <w:rFonts w:ascii="Georgia" w:cs="Georgia" w:eastAsia="Georgia" w:hAnsi="Georgia"/>
          <w:b/>
          <w:bCs/>
          <w:color w:val="1A1A1A"/>
          <w:sz w:val="48"/>
          <w:szCs w:val="48"/>
        </w:rPr>
        <w:t xml:space="preserve">Oil first, ballots later: the real plan behind the U.S.-Venezuela deal</w:t>
      </w:r>
    </w:p>
    <w:p>
      <w:pPr>
        <w:spacing w:after="240"/>
      </w:pPr>
      <w:r>
        <w:rPr>
          <w:rFonts w:ascii="Courier New" w:cs="Courier New" w:eastAsia="Courier New" w:hAnsi="Courier New"/>
          <w:color w:val="C0612E"/>
          <w:spacing w:val="40"/>
          <w:sz w:val="18"/>
          <w:szCs w:val="18"/>
        </w:rPr>
        <w:t xml:space="preserve">SIMÓN LEVY · MIAMI, FLORIDA · AUGUST 29, 2026</w:t>
      </w:r>
    </w:p>
    <w:p>
      <w:pPr>
        <w:pStyle w:val="Heading1"/>
        <w:spacing w:after="120" w:before="360"/>
      </w:pPr>
      <w:r>
        <w:rPr>
          <w:rFonts w:ascii="Georgia" w:cs="Georgia" w:eastAsia="Georgia" w:hAnsi="Georgia"/>
          <w:b/>
          <w:bCs/>
          <w:color w:val="1A1A1A"/>
          <w:sz w:val="32"/>
          <w:szCs w:val="32"/>
        </w:rPr>
        <w:t xml:space="preserve">1. The problem, in plain words</w:t>
      </w:r>
    </w:p>
    <w:p>
      <w:pPr>
        <w:spacing w:after="140" w:line="300"/>
      </w:pPr>
      <w:r>
        <w:rPr>
          <w:rFonts w:ascii="Georgia" w:cs="Georgia" w:eastAsia="Georgia" w:hAnsi="Georgia"/>
          <w:color w:val="1A1A1A"/>
          <w:sz w:val="24"/>
          <w:szCs w:val="24"/>
        </w:rPr>
        <w:t xml:space="preserve">The United States took Nicolás Maduro out of Caracas on January 3. Eight months later there is no election date. What there is, since yesterday, is the largest oil contract Washington has ever signed with a foreign government: 17 fields, 65 billion barrels, more than 100 billion dollars of announced investment.</w:t>
      </w:r>
    </w:p>
    <w:p>
      <w:pPr>
        <w:spacing w:after="140" w:line="300"/>
      </w:pPr>
      <w:r>
        <w:rPr>
          <w:rFonts w:ascii="Georgia" w:cs="Georgia" w:eastAsia="Georgia" w:hAnsi="Georgia"/>
          <w:color w:val="1A1A1A"/>
          <w:sz w:val="24"/>
          <w:szCs w:val="24"/>
        </w:rPr>
        <w:t xml:space="preserve">And the person signing for Venezuela did not win an election. She is Delcy Rodríguez, Maduro's vice president, today acting president by a Supreme Court ruling that invented the figure of "forced absence" for the occasion.</w:t>
      </w:r>
    </w:p>
    <w:p>
      <w:pPr>
        <w:spacing w:after="140" w:line="300"/>
      </w:pPr>
      <w:r>
        <w:rPr>
          <w:rFonts w:ascii="Georgia" w:cs="Georgia" w:eastAsia="Georgia" w:hAnsi="Georgia"/>
          <w:color w:val="1A1A1A"/>
          <w:sz w:val="24"/>
          <w:szCs w:val="24"/>
        </w:rPr>
        <w:t xml:space="preserve">Venezuelans in the street and founders in Miami ask the same question: why did the United States negotiate oil with chavismo before negotiating democracy with Venezuelans?</w:t>
      </w:r>
    </w:p>
    <w:p>
      <w:pPr>
        <w:spacing w:after="140" w:line="300"/>
      </w:pPr>
      <w:r>
        <w:rPr>
          <w:rFonts w:ascii="Georgia" w:cs="Georgia" w:eastAsia="Georgia" w:hAnsi="Georgia"/>
          <w:color w:val="1A1A1A"/>
          <w:sz w:val="24"/>
          <w:szCs w:val="24"/>
        </w:rPr>
        <w:t xml:space="preserve">The short answer: because Washington decided Venezuelan democracy fell twice for the same cause, and that cause was neither Chávez nor Maduro. It was oil.</w:t>
      </w:r>
    </w:p>
    <w:p>
      <w:pPr>
        <w:pStyle w:val="Heading1"/>
        <w:spacing w:after="120" w:before="360"/>
      </w:pPr>
      <w:r>
        <w:rPr>
          <w:rFonts w:ascii="Georgia" w:cs="Georgia" w:eastAsia="Georgia" w:hAnsi="Georgia"/>
          <w:b/>
          <w:bCs/>
          <w:color w:val="1A1A1A"/>
          <w:sz w:val="32"/>
          <w:szCs w:val="32"/>
        </w:rPr>
        <w:t xml:space="preserve">2. The through-line</w:t>
      </w:r>
    </w:p>
    <w:p>
      <w:pPr>
        <w:spacing w:after="140" w:line="300"/>
      </w:pPr>
      <w:r>
        <w:rPr>
          <w:rFonts w:ascii="Georgia" w:cs="Georgia" w:eastAsia="Georgia" w:hAnsi="Georgia"/>
          <w:b/>
          <w:bCs/>
          <w:color w:val="1A1A1A"/>
          <w:sz w:val="24"/>
          <w:szCs w:val="24"/>
        </w:rPr>
        <w:t xml:space="preserve">A. Cash before votes.</w:t>
      </w:r>
      <w:r>
        <w:rPr>
          <w:rFonts w:ascii="Georgia" w:cs="Georgia" w:eastAsia="Georgia" w:hAnsi="Georgia"/>
          <w:color w:val="1A1A1A"/>
          <w:sz w:val="24"/>
          <w:szCs w:val="24"/>
        </w:rPr>
        <w:t xml:space="preserve"> Venezuela fell in 1999 and fell again in 2013 and 2018 for one structural reason: whoever controls PDVSA controls the country. Chávez took it in 2003 by firing 18,000 technicians. Maduro emptied it with Rafael Ramírez, the Rodríguez siblings and the bolichicos. Every later election was bought, sabotaged or annulled with oil money. A transition that delivers ballots but leaves PDVSA in the same hands produces the same result.</w:t>
      </w:r>
    </w:p>
    <w:p>
      <w:pPr>
        <w:spacing w:after="140" w:line="300"/>
      </w:pPr>
      <w:r>
        <w:rPr>
          <w:rFonts w:ascii="Georgia" w:cs="Georgia" w:eastAsia="Georgia" w:hAnsi="Georgia"/>
          <w:b/>
          <w:bCs/>
          <w:color w:val="1A1A1A"/>
          <w:sz w:val="24"/>
          <w:szCs w:val="24"/>
        </w:rPr>
        <w:t xml:space="preserve">B. Stabilize, recover, transition. In that order.</w:t>
      </w:r>
      <w:r>
        <w:rPr>
          <w:rFonts w:ascii="Georgia" w:cs="Georgia" w:eastAsia="Georgia" w:hAnsi="Georgia"/>
          <w:color w:val="1A1A1A"/>
          <w:sz w:val="24"/>
          <w:szCs w:val="24"/>
        </w:rPr>
        <w:t xml:space="preserve"> Marco Rubio's plan has three phases. It is a sequence, not a list. Transition is phase 3 because phases 1 and 2 strip chavismo of the weapon it used to blow up every previous one.</w:t>
      </w:r>
    </w:p>
    <w:p>
      <w:pPr>
        <w:spacing w:after="140" w:line="300"/>
      </w:pPr>
      <w:r>
        <w:rPr>
          <w:rFonts w:ascii="Georgia" w:cs="Georgia" w:eastAsia="Georgia" w:hAnsi="Georgia"/>
          <w:b/>
          <w:bCs/>
          <w:color w:val="1A1A1A"/>
          <w:sz w:val="24"/>
          <w:szCs w:val="24"/>
        </w:rPr>
        <w:t xml:space="preserve">C. The deal is phase 2 written as a contract.</w:t>
      </w:r>
      <w:r>
        <w:rPr>
          <w:rFonts w:ascii="Georgia" w:cs="Georgia" w:eastAsia="Georgia" w:hAnsi="Georgia"/>
          <w:color w:val="1A1A1A"/>
          <w:sz w:val="24"/>
          <w:szCs w:val="24"/>
        </w:rPr>
        <w:t xml:space="preserve"> A lease of up to 100 years, tendered among private operators, with OFAC amending licenses on August 27 so contracts run under the reformed Venezuelan law, is a lock. Any future government inherits contracts with foreign operators, arbitration tribunals and cash flows that bypass Miraflores. That is what Washington calls "majority control": not ownership of the subsoil, ownership of the flow.</w:t>
      </w:r>
    </w:p>
    <w:p>
      <w:pPr>
        <w:spacing w:after="140" w:line="300"/>
      </w:pPr>
      <w:r>
        <w:rPr>
          <w:rFonts w:ascii="Georgia" w:cs="Georgia" w:eastAsia="Georgia" w:hAnsi="Georgia"/>
          <w:b/>
          <w:bCs/>
          <w:color w:val="1A1A1A"/>
          <w:sz w:val="24"/>
          <w:szCs w:val="24"/>
        </w:rPr>
        <w:t xml:space="preserve">D. Delcy is the bridge, not the destination.</w:t>
      </w:r>
      <w:r>
        <w:rPr>
          <w:rFonts w:ascii="Georgia" w:cs="Georgia" w:eastAsia="Georgia" w:hAnsi="Georgia"/>
          <w:color w:val="1A1A1A"/>
          <w:sz w:val="24"/>
          <w:szCs w:val="24"/>
        </w:rPr>
        <w:t xml:space="preserve"> Rodríguez signed because she is the only figure who can deliver three things at once: the National Assembly (run by her brother Jorge), the Supreme Court and the Armed Forces. A victorious opposition would hold none of the three the next day. Washington chose who can sign today, not who deserves to.</w:t>
      </w:r>
    </w:p>
    <w:p>
      <w:pPr>
        <w:spacing w:after="140" w:line="300"/>
      </w:pPr>
      <w:r>
        <w:rPr>
          <w:rFonts w:ascii="Georgia" w:cs="Georgia" w:eastAsia="Georgia" w:hAnsi="Georgia"/>
          <w:b/>
          <w:bCs/>
          <w:color w:val="1A1A1A"/>
          <w:sz w:val="24"/>
          <w:szCs w:val="24"/>
        </w:rPr>
        <w:t xml:space="preserve">E. Elections are the exit clause, not the entry clause.</w:t>
      </w:r>
      <w:r>
        <w:rPr>
          <w:rFonts w:ascii="Georgia" w:cs="Georgia" w:eastAsia="Georgia" w:hAnsi="Georgia"/>
          <w:color w:val="1A1A1A"/>
          <w:sz w:val="24"/>
          <w:szCs w:val="24"/>
        </w:rPr>
        <w:t xml:space="preserve"> Without a calendar, Rodríguez is hostage to the deal. Every barrel exported under an OFAC license is a barrel Washington can shut off. The election date is the last card the United States keeps and the only one chavismo cannot manufacture.</w:t>
      </w:r>
    </w:p>
    <w:p>
      <w:pPr>
        <w:pStyle w:val="Heading1"/>
        <w:spacing w:after="120" w:before="360"/>
      </w:pPr>
      <w:r>
        <w:rPr>
          <w:rFonts w:ascii="Georgia" w:cs="Georgia" w:eastAsia="Georgia" w:hAnsi="Georgia"/>
          <w:b/>
          <w:bCs/>
          <w:color w:val="1A1A1A"/>
          <w:sz w:val="32"/>
          <w:szCs w:val="32"/>
        </w:rPr>
        <w:t xml:space="preserve">3. The necessary data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FACT</w:t>
            </w:r>
          </w:p>
        </w:tc>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DATE</w:t>
            </w:r>
          </w:p>
        </w:tc>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PRIMARY SOURCE</w:t>
            </w:r>
          </w:p>
        </w:tc>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LEVEL</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Maduro captured by U.S. special forces</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Jan 3,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White House, Department of War</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Hydrocarbons Law reform</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Jan 29,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Official Gazette, National Assembly</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OFAC authorizes U.S. entities to buy, export and sell Venezuelan crude</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late Jan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OFAC general licenses</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Diplomatic relations restored</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Mar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State Department</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First 90 days of "temporary absence" expire</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Apr 3,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Art. 234, Constitution</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Constitutional extension expires</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Jul 3,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Art. 234</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Dialogue mechanism starts (Dinorah Figuera / Jorge Rodríguez)</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first week Aug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Marco Rubio statement</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OFAC amends GL 46D, 50C, 52B for BP, Chevron, Eni, Maurel &amp; Prom, Repsol, Shell</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Aug 27,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OFAC, Treasury</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Deal announced: 17 fields, 65 bn barrels, +$100 bn investment, +$209 bn taxes</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Aug 28,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Truth Social; acting presidency statement</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Output 1.23 M bpd, highest since Feb 2019</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Aug 24,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Delcy Rodríguez statement</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C</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Total proven reserves 303,806 M barrels</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Hydrocarbons Ministry</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C</w:t>
            </w:r>
          </w:p>
        </w:tc>
      </w:tr>
    </w:tbl>
    <w:p>
      <w:pPr>
        <w:spacing w:after="120"/>
      </w:pPr>
    </w:p>
    <w:p>
      <w:pPr>
        <w:spacing w:after="140" w:line="300"/>
      </w:pPr>
      <w:r>
        <w:rPr>
          <w:rFonts w:ascii="Georgia" w:cs="Georgia" w:eastAsia="Georgia" w:hAnsi="Georgia"/>
          <w:b/>
          <w:bCs/>
          <w:color w:val="1A1A1A"/>
          <w:sz w:val="24"/>
          <w:szCs w:val="24"/>
        </w:rPr>
        <w:t xml:space="preserve">FACT.</w:t>
      </w:r>
      <w:r>
        <w:rPr>
          <w:rFonts w:ascii="Georgia" w:cs="Georgia" w:eastAsia="Georgia" w:hAnsi="Georgia"/>
          <w:color w:val="1A1A1A"/>
          <w:sz w:val="24"/>
          <w:szCs w:val="24"/>
        </w:rPr>
        <w:t xml:space="preserve"> The Venezuelan Constitution allows no oil concessions and reserves core industry activities to the State. The reformed law allows joint ventures and production-sharing contracts. A century-long lease exists in neither text.</w:t>
      </w:r>
    </w:p>
    <w:p>
      <w:pPr>
        <w:pStyle w:val="Heading1"/>
        <w:spacing w:after="120" w:before="360"/>
      </w:pPr>
      <w:r>
        <w:rPr>
          <w:rFonts w:ascii="Georgia" w:cs="Georgia" w:eastAsia="Georgia" w:hAnsi="Georgia"/>
          <w:b/>
          <w:bCs/>
          <w:color w:val="1A1A1A"/>
          <w:sz w:val="32"/>
          <w:szCs w:val="32"/>
        </w:rPr>
        <w:t xml:space="preserve">3B. What was negotiated and how, in plain words</w:t>
      </w:r>
    </w:p>
    <w:p>
      <w:pPr>
        <w:spacing w:after="140" w:line="300"/>
      </w:pPr>
      <w:r>
        <w:rPr>
          <w:rFonts w:ascii="Georgia" w:cs="Georgia" w:eastAsia="Georgia" w:hAnsi="Georgia"/>
          <w:b/>
          <w:bCs/>
          <w:color w:val="1A1A1A"/>
          <w:sz w:val="24"/>
          <w:szCs w:val="24"/>
        </w:rPr>
        <w:t xml:space="preserve">What was signed.</w:t>
      </w:r>
      <w:r>
        <w:rPr>
          <w:rFonts w:ascii="Georgia" w:cs="Georgia" w:eastAsia="Georgia" w:hAnsi="Georgia"/>
          <w:color w:val="1A1A1A"/>
          <w:sz w:val="24"/>
          <w:szCs w:val="24"/>
        </w:rPr>
        <w:t xml:space="preserve"> Delcy Rodríguez's acting government hands a new private company the right to exploit 17 oil fields for 100 years. Those 17 fields hold 65 billion barrels: more than 21% of all of Venezuela's reserves. A White House official described the company as the second largest corporate holder of proven reserves in the world, behind only Saudi Aramco.</w:t>
      </w:r>
    </w:p>
    <w:p>
      <w:pPr>
        <w:spacing w:after="140" w:line="300"/>
      </w:pPr>
      <w:r>
        <w:rPr>
          <w:rFonts w:ascii="Georgia" w:cs="Georgia" w:eastAsia="Georgia" w:hAnsi="Georgia"/>
          <w:b/>
          <w:bCs/>
          <w:color w:val="1A1A1A"/>
          <w:sz w:val="24"/>
          <w:szCs w:val="24"/>
        </w:rPr>
        <w:t xml:space="preserve">Who owns the company.</w:t>
      </w:r>
      <w:r>
        <w:rPr>
          <w:rFonts w:ascii="Georgia" w:cs="Georgia" w:eastAsia="Georgia" w:hAnsi="Georgia"/>
          <w:color w:val="1A1A1A"/>
          <w:sz w:val="24"/>
          <w:szCs w:val="24"/>
        </w:rPr>
        <w:t xml:space="preserve"> It is a joint project of the U.S. Government and a private operator in Venezuela. Washington says it holds "effective control of 55% of production", and explains how: part is a direct equity stake; part is guaranteed purchase commitments at cost. That at-cost oil goes to two places: refilling the Strategic Petroleum Reserve and supplying the Armed Forces.</w:t>
      </w:r>
    </w:p>
    <w:p>
      <w:pPr>
        <w:spacing w:after="140" w:line="300"/>
      </w:pPr>
      <w:r>
        <w:rPr>
          <w:rFonts w:ascii="Georgia" w:cs="Georgia" w:eastAsia="Georgia" w:hAnsi="Georgia"/>
          <w:b/>
          <w:bCs/>
          <w:color w:val="1A1A1A"/>
          <w:sz w:val="24"/>
          <w:szCs w:val="24"/>
        </w:rPr>
        <w:t xml:space="preserve">Who the private operator is.</w:t>
      </w:r>
      <w:r>
        <w:rPr>
          <w:rFonts w:ascii="Georgia" w:cs="Georgia" w:eastAsia="Georgia" w:hAnsi="Georgia"/>
          <w:color w:val="1A1A1A"/>
          <w:sz w:val="24"/>
          <w:szCs w:val="24"/>
        </w:rPr>
        <w:t xml:space="preserve"> Officially, unnamed. Bloomberg and Reuters identify Alejandro Betancourt as the White House's designated intermediary. His company, NABEP, is the only Venezuelan private operator with a live Productive Participation Contract under the scheme Rodríguez designed in 2024. We do not claim NABEP is the deal's operator. We claim it is the only one already seated.</w:t>
      </w:r>
    </w:p>
    <w:p>
      <w:pPr>
        <w:spacing w:after="140" w:line="300"/>
      </w:pPr>
      <w:r>
        <w:rPr>
          <w:rFonts w:ascii="Georgia" w:cs="Georgia" w:eastAsia="Georgia" w:hAnsi="Georgia"/>
          <w:b/>
          <w:bCs/>
          <w:color w:val="1A1A1A"/>
          <w:sz w:val="24"/>
          <w:szCs w:val="24"/>
        </w:rPr>
        <w:t xml:space="preserve">What Venezuela gets.</w:t>
      </w:r>
      <w:r>
        <w:rPr>
          <w:rFonts w:ascii="Georgia" w:cs="Georgia" w:eastAsia="Georgia" w:hAnsi="Georgia"/>
          <w:color w:val="1A1A1A"/>
          <w:sz w:val="24"/>
          <w:szCs w:val="24"/>
        </w:rPr>
        <w:t xml:space="preserve"> Private investment above $100 billion, according to both governments, and more than $209 billion in taxes over the life of the contract, according to the acting presidency. That second number has no published formula.</w:t>
      </w:r>
    </w:p>
    <w:p>
      <w:pPr>
        <w:spacing w:after="140" w:line="300"/>
      </w:pPr>
      <w:r>
        <w:rPr>
          <w:rFonts w:ascii="Georgia" w:cs="Georgia" w:eastAsia="Georgia" w:hAnsi="Georgia"/>
          <w:b/>
          <w:bCs/>
          <w:color w:val="1A1A1A"/>
          <w:sz w:val="24"/>
          <w:szCs w:val="24"/>
        </w:rPr>
        <w:t xml:space="preserve">What the United States gets.</w:t>
      </w:r>
      <w:r>
        <w:rPr>
          <w:rFonts w:ascii="Georgia" w:cs="Georgia" w:eastAsia="Georgia" w:hAnsi="Georgia"/>
          <w:color w:val="1A1A1A"/>
          <w:sz w:val="24"/>
          <w:szCs w:val="24"/>
        </w:rPr>
        <w:t xml:space="preserve"> Reserves: its own are around 48 billion barrels per the EIA; 65 billion more than doubles them, even though the oil sits on Venezuelan soil and is controlled through equity. Price: at-cost barrels for its reserve and its military. And a kill switch: everything runs on OFAC licenses Washington can revoke in an afternoon.</w:t>
      </w:r>
    </w:p>
    <w:p>
      <w:pPr>
        <w:spacing w:after="140" w:line="300"/>
      </w:pPr>
      <w:r>
        <w:rPr>
          <w:rFonts w:ascii="Georgia" w:cs="Georgia" w:eastAsia="Georgia" w:hAnsi="Georgia"/>
          <w:b/>
          <w:bCs/>
          <w:color w:val="1A1A1A"/>
          <w:sz w:val="24"/>
          <w:szCs w:val="24"/>
        </w:rPr>
        <w:t xml:space="preserve">How it was negotiated.</w:t>
      </w:r>
      <w:r>
        <w:rPr>
          <w:rFonts w:ascii="Georgia" w:cs="Georgia" w:eastAsia="Georgia" w:hAnsi="Georgia"/>
          <w:color w:val="1A1A1A"/>
          <w:sz w:val="24"/>
          <w:szCs w:val="24"/>
        </w:rPr>
        <w:t xml:space="preserve"> With a sequence, not a signature:</w:t>
      </w:r>
    </w:p>
    <w:p>
      <w:pPr>
        <w:pStyle w:val="ListParagraph"/>
        <w:numPr>
          <w:ilvl w:val="0"/>
          <w:numId w:val="2"/>
        </w:numPr>
        <w:spacing w:after="80"/>
      </w:pPr>
      <w:r>
        <w:rPr>
          <w:rFonts w:ascii="Georgia" w:cs="Georgia" w:eastAsia="Georgia" w:hAnsi="Georgia"/>
          <w:color w:val="1A1A1A"/>
          <w:sz w:val="24"/>
          <w:szCs w:val="24"/>
        </w:rPr>
        <w:t xml:space="preserve">January 3: Maduro captured. Rodríguez takes over.</w:t>
      </w:r>
    </w:p>
    <w:p>
      <w:pPr>
        <w:pStyle w:val="ListParagraph"/>
        <w:numPr>
          <w:ilvl w:val="0"/>
          <w:numId w:val="2"/>
        </w:numPr>
        <w:spacing w:after="80"/>
      </w:pPr>
      <w:r>
        <w:rPr>
          <w:rFonts w:ascii="Georgia" w:cs="Georgia" w:eastAsia="Georgia" w:hAnsi="Georgia"/>
          <w:color w:val="1A1A1A"/>
          <w:sz w:val="24"/>
          <w:szCs w:val="24"/>
        </w:rPr>
        <w:t xml:space="preserve">January 29: Jorge Rodríguez's Assembly reforms the Hydrocarbons Law, allowing greater private control in joint ventures and production-sharing contracts.</w:t>
      </w:r>
    </w:p>
    <w:p>
      <w:pPr>
        <w:pStyle w:val="ListParagraph"/>
        <w:numPr>
          <w:ilvl w:val="0"/>
          <w:numId w:val="2"/>
        </w:numPr>
        <w:spacing w:after="80"/>
      </w:pPr>
      <w:r>
        <w:rPr>
          <w:rFonts w:ascii="Georgia" w:cs="Georgia" w:eastAsia="Georgia" w:hAnsi="Georgia"/>
          <w:color w:val="1A1A1A"/>
          <w:sz w:val="24"/>
          <w:szCs w:val="24"/>
        </w:rPr>
        <w:t xml:space="preserve">Late January and March: OFAC authorizes U.S. entities to buy and export Venezuelan crude and to transact with PDVSA.</w:t>
      </w:r>
    </w:p>
    <w:p>
      <w:pPr>
        <w:pStyle w:val="ListParagraph"/>
        <w:numPr>
          <w:ilvl w:val="0"/>
          <w:numId w:val="2"/>
        </w:numPr>
        <w:spacing w:after="80"/>
      </w:pPr>
      <w:r>
        <w:rPr>
          <w:rFonts w:ascii="Georgia" w:cs="Georgia" w:eastAsia="Georgia" w:hAnsi="Georgia"/>
          <w:color w:val="1A1A1A"/>
          <w:sz w:val="24"/>
          <w:szCs w:val="24"/>
        </w:rPr>
        <w:t xml:space="preserve">February 12: Chris Wright and Laura Dogu tour Chevron's joint venture in the Orinoco Belt with Rodríguez.</w:t>
      </w:r>
    </w:p>
    <w:p>
      <w:pPr>
        <w:pStyle w:val="ListParagraph"/>
        <w:numPr>
          <w:ilvl w:val="0"/>
          <w:numId w:val="2"/>
        </w:numPr>
        <w:spacing w:after="80"/>
      </w:pPr>
      <w:r>
        <w:rPr>
          <w:rFonts w:ascii="Georgia" w:cs="Georgia" w:eastAsia="Georgia" w:hAnsi="Georgia"/>
          <w:color w:val="1A1A1A"/>
          <w:sz w:val="24"/>
          <w:szCs w:val="24"/>
        </w:rPr>
        <w:t xml:space="preserve">March: diplomatic relations restored.</w:t>
      </w:r>
    </w:p>
    <w:p>
      <w:pPr>
        <w:pStyle w:val="ListParagraph"/>
        <w:numPr>
          <w:ilvl w:val="0"/>
          <w:numId w:val="2"/>
        </w:numPr>
        <w:spacing w:after="80"/>
      </w:pPr>
      <w:r>
        <w:rPr>
          <w:rFonts w:ascii="Georgia" w:cs="Georgia" w:eastAsia="Georgia" w:hAnsi="Georgia"/>
          <w:color w:val="1A1A1A"/>
          <w:sz w:val="24"/>
          <w:szCs w:val="24"/>
        </w:rPr>
        <w:t xml:space="preserve">January to June: Landau, Orr and Claver-Carone build the Betancourt channel (chapter 5).</w:t>
      </w:r>
    </w:p>
    <w:p>
      <w:pPr>
        <w:pStyle w:val="ListParagraph"/>
        <w:numPr>
          <w:ilvl w:val="0"/>
          <w:numId w:val="2"/>
        </w:numPr>
        <w:spacing w:after="80"/>
      </w:pPr>
      <w:r>
        <w:rPr>
          <w:rFonts w:ascii="Georgia" w:cs="Georgia" w:eastAsia="Georgia" w:hAnsi="Georgia"/>
          <w:color w:val="1A1A1A"/>
          <w:sz w:val="24"/>
          <w:szCs w:val="24"/>
        </w:rPr>
        <w:t xml:space="preserve">August 27: OFAC licenses six operators.</w:t>
      </w:r>
    </w:p>
    <w:p>
      <w:pPr>
        <w:pStyle w:val="ListParagraph"/>
        <w:numPr>
          <w:ilvl w:val="0"/>
          <w:numId w:val="2"/>
        </w:numPr>
        <w:spacing w:after="80"/>
      </w:pPr>
      <w:r>
        <w:rPr>
          <w:rFonts w:ascii="Georgia" w:cs="Georgia" w:eastAsia="Georgia" w:hAnsi="Georgia"/>
          <w:color w:val="1A1A1A"/>
          <w:sz w:val="24"/>
          <w:szCs w:val="24"/>
        </w:rPr>
        <w:t xml:space="preserve">August 28: Rubio and Hegseth close with Rodríguez. Trump announces.</w:t>
      </w:r>
    </w:p>
    <w:p>
      <w:pPr>
        <w:pBdr>
          <w:left w:val="single" w:color="C0612E" w:sz="24" w:space="8"/>
        </w:pBdr>
        <w:spacing w:after="160" w:before="160"/>
        <w:ind w:left="240"/>
      </w:pPr>
      <w:r>
        <w:rPr>
          <w:rFonts w:ascii="Georgia" w:cs="Georgia" w:eastAsia="Georgia" w:hAnsi="Georgia"/>
          <w:i/>
          <w:iCs/>
          <w:color w:val="C0612E"/>
          <w:sz w:val="26"/>
          <w:szCs w:val="26"/>
        </w:rPr>
        <w:t xml:space="preserve">What it implies, one line each.</w:t>
      </w:r>
    </w:p>
    <w:p>
      <w:pPr>
        <w:pStyle w:val="ListParagraph"/>
        <w:numPr>
          <w:ilvl w:val="0"/>
          <w:numId w:val="2"/>
        </w:numPr>
        <w:spacing w:after="80"/>
      </w:pPr>
      <w:r>
        <w:rPr>
          <w:rFonts w:ascii="Georgia" w:cs="Georgia" w:eastAsia="Georgia" w:hAnsi="Georgia"/>
          <w:color w:val="1A1A1A"/>
          <w:sz w:val="24"/>
          <w:szCs w:val="24"/>
        </w:rPr>
        <w:t xml:space="preserve">For Venezuela: it loses ownership of the flow from a fifth of its subsoil for a century, and gains the only cash source that can rebuild the country.</w:t>
      </w:r>
    </w:p>
    <w:p>
      <w:pPr>
        <w:pStyle w:val="ListParagraph"/>
        <w:numPr>
          <w:ilvl w:val="0"/>
          <w:numId w:val="2"/>
        </w:numPr>
        <w:spacing w:after="80"/>
      </w:pPr>
      <w:r>
        <w:rPr>
          <w:rFonts w:ascii="Georgia" w:cs="Georgia" w:eastAsia="Georgia" w:hAnsi="Georgia"/>
          <w:color w:val="1A1A1A"/>
          <w:sz w:val="24"/>
          <w:szCs w:val="24"/>
        </w:rPr>
        <w:t xml:space="preserve">For chavismo: it keeps political power and loses the economic weapon it used to defend it.</w:t>
      </w:r>
    </w:p>
    <w:p>
      <w:pPr>
        <w:pStyle w:val="ListParagraph"/>
        <w:numPr>
          <w:ilvl w:val="0"/>
          <w:numId w:val="2"/>
        </w:numPr>
        <w:spacing w:after="80"/>
      </w:pPr>
      <w:r>
        <w:rPr>
          <w:rFonts w:ascii="Georgia" w:cs="Georgia" w:eastAsia="Georgia" w:hAnsi="Georgia"/>
          <w:color w:val="1A1A1A"/>
          <w:sz w:val="24"/>
          <w:szCs w:val="24"/>
        </w:rPr>
        <w:t xml:space="preserve">For creditors: Venezuela owes about $170 billion across external debt and PDVSA, with $60 billion in defaulted bonds. Oil proceeds run through U.S. Treasury accounts. Anyone wanting to collect will negotiate in Washington.</w:t>
      </w:r>
    </w:p>
    <w:p>
      <w:pPr>
        <w:pStyle w:val="ListParagraph"/>
        <w:numPr>
          <w:ilvl w:val="0"/>
          <w:numId w:val="2"/>
        </w:numPr>
        <w:spacing w:after="80"/>
      </w:pPr>
      <w:r>
        <w:rPr>
          <w:rFonts w:ascii="Georgia" w:cs="Georgia" w:eastAsia="Georgia" w:hAnsi="Georgia"/>
          <w:color w:val="1A1A1A"/>
          <w:sz w:val="24"/>
          <w:szCs w:val="24"/>
        </w:rPr>
        <w:t xml:space="preserve">For the market: gasoline does not fall in 2026. Who controls the planet's largest reserve in 2030 does change.</w:t>
      </w:r>
    </w:p>
    <w:p>
      <w:pPr>
        <w:pStyle w:val="ListParagraph"/>
        <w:numPr>
          <w:ilvl w:val="0"/>
          <w:numId w:val="2"/>
        </w:numPr>
        <w:spacing w:after="80"/>
      </w:pPr>
      <w:r>
        <w:rPr>
          <w:rFonts w:ascii="Georgia" w:cs="Georgia" w:eastAsia="Georgia" w:hAnsi="Georgia"/>
          <w:color w:val="1A1A1A"/>
          <w:sz w:val="24"/>
          <w:szCs w:val="24"/>
        </w:rPr>
        <w:t xml:space="preserve">For democracy: the contract is irreversible; the election date is not. That is chapter 6.</w:t>
      </w:r>
    </w:p>
    <w:p>
      <w:pPr>
        <w:pStyle w:val="Heading1"/>
        <w:spacing w:after="120" w:before="360"/>
      </w:pPr>
      <w:r>
        <w:rPr>
          <w:rFonts w:ascii="Georgia" w:cs="Georgia" w:eastAsia="Georgia" w:hAnsi="Georgia"/>
          <w:b/>
          <w:bCs/>
          <w:color w:val="1A1A1A"/>
          <w:sz w:val="32"/>
          <w:szCs w:val="32"/>
        </w:rPr>
        <w:t xml:space="preserve">4. The names that add value</w:t>
      </w:r>
    </w:p>
    <w:p>
      <w:pPr>
        <w:spacing w:after="140" w:line="300"/>
      </w:pPr>
      <w:r>
        <w:rPr>
          <w:rFonts w:ascii="Georgia" w:cs="Georgia" w:eastAsia="Georgia" w:hAnsi="Georgia"/>
          <w:b/>
          <w:bCs/>
          <w:color w:val="1A1A1A"/>
          <w:sz w:val="24"/>
          <w:szCs w:val="24"/>
        </w:rPr>
        <w:t xml:space="preserve">Delcy Rodríguez.</w:t>
      </w:r>
      <w:r>
        <w:rPr>
          <w:rFonts w:ascii="Georgia" w:cs="Georgia" w:eastAsia="Georgia" w:hAnsi="Georgia"/>
          <w:color w:val="1A1A1A"/>
          <w:sz w:val="24"/>
          <w:szCs w:val="24"/>
        </w:rPr>
        <w:t xml:space="preserve"> Acting president since January 5. Signed the hydrocarbons reform, hosted Chris Wright and Laura Dogu in the Orinoco Belt on February 12, and said elections will come "when all political actors reach an understanding". Translation: when chavismo decides. Level A on office; Level D on any corruption claim, none of which is made here.</w:t>
      </w:r>
    </w:p>
    <w:p>
      <w:pPr>
        <w:spacing w:after="140" w:line="300"/>
      </w:pPr>
      <w:r>
        <w:rPr>
          <w:rFonts w:ascii="Georgia" w:cs="Georgia" w:eastAsia="Georgia" w:hAnsi="Georgia"/>
          <w:b/>
          <w:bCs/>
          <w:color w:val="1A1A1A"/>
          <w:sz w:val="24"/>
          <w:szCs w:val="24"/>
        </w:rPr>
        <w:t xml:space="preserve">Jorge Rodríguez.</w:t>
      </w:r>
      <w:r>
        <w:rPr>
          <w:rFonts w:ascii="Georgia" w:cs="Georgia" w:eastAsia="Georgia" w:hAnsi="Georgia"/>
          <w:color w:val="1A1A1A"/>
          <w:sz w:val="24"/>
          <w:szCs w:val="24"/>
        </w:rPr>
        <w:t xml:space="preserve"> National Assembly president and government representative in the dialogue. The president's brother. One surname controls the Executive and the Legislature that passed the enabling law.</w:t>
      </w:r>
    </w:p>
    <w:p>
      <w:pPr>
        <w:spacing w:after="140" w:line="300"/>
      </w:pPr>
      <w:r>
        <w:rPr>
          <w:rFonts w:ascii="Georgia" w:cs="Georgia" w:eastAsia="Georgia" w:hAnsi="Georgia"/>
          <w:b/>
          <w:bCs/>
          <w:color w:val="1A1A1A"/>
          <w:sz w:val="24"/>
          <w:szCs w:val="24"/>
        </w:rPr>
        <w:t xml:space="preserve">Dinorah Figuera.</w:t>
      </w:r>
      <w:r>
        <w:rPr>
          <w:rFonts w:ascii="Georgia" w:cs="Georgia" w:eastAsia="Georgia" w:hAnsi="Georgia"/>
          <w:color w:val="1A1A1A"/>
          <w:sz w:val="24"/>
          <w:szCs w:val="24"/>
        </w:rPr>
        <w:t xml:space="preserve"> 2015 Assembly president, returned from exile to represent the opposition. María Corina Machado was left off the table.</w:t>
      </w:r>
    </w:p>
    <w:p>
      <w:pPr>
        <w:spacing w:after="140" w:line="300"/>
      </w:pPr>
      <w:r>
        <w:rPr>
          <w:rFonts w:ascii="Georgia" w:cs="Georgia" w:eastAsia="Georgia" w:hAnsi="Georgia"/>
          <w:b/>
          <w:bCs/>
          <w:color w:val="1A1A1A"/>
          <w:sz w:val="24"/>
          <w:szCs w:val="24"/>
        </w:rPr>
        <w:t xml:space="preserve">Chris Wright, Marco Rubio, Pete Hegseth, Caleb Orr, Christopher Landau, Mauricio Claver-Carone.</w:t>
      </w:r>
      <w:r>
        <w:rPr>
          <w:rFonts w:ascii="Georgia" w:cs="Georgia" w:eastAsia="Georgia" w:hAnsi="Georgia"/>
          <w:color w:val="1A1A1A"/>
          <w:sz w:val="24"/>
          <w:szCs w:val="24"/>
        </w:rPr>
        <w:t xml:space="preserve"> The U.S. team. The first three sign the deal. The last three appear in the Betancourt file.</w:t>
      </w:r>
    </w:p>
    <w:p>
      <w:pPr>
        <w:spacing w:after="140" w:line="300"/>
      </w:pPr>
      <w:r>
        <w:rPr>
          <w:rFonts w:ascii="Georgia" w:cs="Georgia" w:eastAsia="Georgia" w:hAnsi="Georgia"/>
          <w:b/>
          <w:bCs/>
          <w:color w:val="1A1A1A"/>
          <w:sz w:val="24"/>
          <w:szCs w:val="24"/>
        </w:rPr>
        <w:t xml:space="preserve">Alejandro Betancourt López.</w:t>
      </w:r>
      <w:r>
        <w:rPr>
          <w:rFonts w:ascii="Georgia" w:cs="Georgia" w:eastAsia="Georgia" w:hAnsi="Georgia"/>
          <w:color w:val="1A1A1A"/>
          <w:sz w:val="24"/>
          <w:szCs w:val="24"/>
        </w:rPr>
        <w:t xml:space="preserve"> 46, UK resident, public face of Derwick Associates. This is the angle.</w:t>
      </w:r>
    </w:p>
    <w:p>
      <w:pPr>
        <w:pStyle w:val="Heading1"/>
        <w:spacing w:after="120" w:before="360"/>
      </w:pPr>
      <w:r>
        <w:rPr>
          <w:rFonts w:ascii="Georgia" w:cs="Georgia" w:eastAsia="Georgia" w:hAnsi="Georgia"/>
          <w:b/>
          <w:bCs/>
          <w:color w:val="1A1A1A"/>
          <w:sz w:val="32"/>
          <w:szCs w:val="32"/>
        </w:rPr>
        <w:t xml:space="preserve">5. The unpublished angle</w:t>
      </w:r>
    </w:p>
    <w:p>
      <w:pPr>
        <w:pStyle w:val="Heading2"/>
        <w:spacing w:after="80" w:before="240"/>
      </w:pPr>
      <w:r>
        <w:rPr>
          <w:rFonts w:ascii="Georgia" w:cs="Georgia" w:eastAsia="Georgia" w:hAnsi="Georgia"/>
          <w:b/>
          <w:bCs/>
          <w:color w:val="C0612E"/>
          <w:sz w:val="26"/>
          <w:szCs w:val="26"/>
        </w:rPr>
        <w:t xml:space="preserve">5.1 The calendar nobody put on one 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DATE</w:t>
            </w:r>
          </w:p>
        </w:tc>
        <w:tc>
          <w:tcPr>
            <w:tcW w:type="dxa" w:w="312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FACT</w:t>
            </w:r>
          </w:p>
        </w:tc>
        <w:tc>
          <w:tcPr>
            <w:tcW w:type="dxa" w:w="312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SOURCE</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Jan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Deputy Secretary Christopher Landau contacts the Swiss Foreign Ministry about Betancourt</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U.S. press, 12+ sources</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May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Zurich withdraws the UK extradition request and releases his Italian and Venezuelan passports</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Zurich Prosecutor</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May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The same prosecutor keeps the probe open, extends the international warrant and asks DOJ to detain him if he enters the U.S.</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Zurich Prosecutor; U.S. press</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Jun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At Assistant Secretary Caleb Orr's request, the London consulate issues a one-year multiple-entry visa</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U.S. press</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Jun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Spain's Audiencia Nacional reopens the laundering and tax case</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Audiencia Nacional</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Jun 27,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Lands in Caracas on a private jet from Palm Beach</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Flight records</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Jul 30,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Leaves Caracas for a private Miami airport with Heeney Capital's co-founders (mining)</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Flight records</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Aug 27,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OFAC amends licenses</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Treasury</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Aug 28,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Deal announced</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Truth Social</w:t>
            </w:r>
          </w:p>
        </w:tc>
      </w:tr>
    </w:tbl>
    <w:p>
      <w:pPr>
        <w:spacing w:after="120"/>
      </w:pPr>
    </w:p>
    <w:p>
      <w:pPr>
        <w:spacing w:after="140" w:line="300"/>
      </w:pPr>
      <w:r>
        <w:rPr>
          <w:rFonts w:ascii="Georgia" w:cs="Georgia" w:eastAsia="Georgia" w:hAnsi="Georgia"/>
          <w:color w:val="1A1A1A"/>
          <w:sz w:val="24"/>
          <w:szCs w:val="24"/>
        </w:rPr>
        <w:t xml:space="preserve">Six months between the first call to Bern and the signing. In that span a man under an active international arrest warrant obtained a U.S. visa, flew twice to the United States and became the designated counterpart with Caracas. Claver-Carone told Reuters why: Washington used him for his knowledge of the oil business in both countries.</w:t>
      </w:r>
    </w:p>
    <w:p>
      <w:pPr>
        <w:pStyle w:val="Heading2"/>
        <w:spacing w:after="80" w:before="240"/>
      </w:pPr>
      <w:r>
        <w:rPr>
          <w:rFonts w:ascii="Georgia" w:cs="Georgia" w:eastAsia="Georgia" w:hAnsi="Georgia"/>
          <w:b/>
          <w:bCs/>
          <w:color w:val="C0612E"/>
          <w:sz w:val="26"/>
          <w:szCs w:val="26"/>
        </w:rPr>
        <w:t xml:space="preserve">5.2 Own calculation: "U.S. majority control" has one U.S. company</w:t>
      </w:r>
    </w:p>
    <w:p>
      <w:pPr>
        <w:spacing w:after="140" w:line="300"/>
      </w:pPr>
      <w:r>
        <w:rPr>
          <w:rFonts w:ascii="Georgia" w:cs="Georgia" w:eastAsia="Georgia" w:hAnsi="Georgia"/>
          <w:color w:val="1A1A1A"/>
          <w:sz w:val="24"/>
          <w:szCs w:val="24"/>
        </w:rPr>
        <w:t xml:space="preserve">OFAC's August 27 list names six operators: BP (UK), Chevron (U.S.), Eni (Italy), Maurel &amp; Prom (France), Repsol (Spain), Shell (UK).</w:t>
      </w:r>
    </w:p>
    <w:p>
      <w:pPr>
        <w:pBdr>
          <w:left w:val="single" w:color="C0612E" w:sz="24" w:space="8"/>
        </w:pBdr>
        <w:spacing w:after="160" w:before="160"/>
        <w:ind w:left="240"/>
      </w:pPr>
      <w:r>
        <w:rPr>
          <w:rFonts w:ascii="Georgia" w:cs="Georgia" w:eastAsia="Georgia" w:hAnsi="Georgia"/>
          <w:i/>
          <w:iCs/>
          <w:color w:val="C0612E"/>
          <w:sz w:val="26"/>
          <w:szCs w:val="26"/>
        </w:rPr>
        <w:t xml:space="preserve">One of six is American. 16.7%.</w:t>
      </w:r>
    </w:p>
    <w:p>
      <w:pPr>
        <w:spacing w:after="140" w:line="300"/>
      </w:pPr>
      <w:r>
        <w:rPr>
          <w:rFonts w:ascii="Georgia" w:cs="Georgia" w:eastAsia="Georgia" w:hAnsi="Georgia"/>
          <w:color w:val="1A1A1A"/>
          <w:sz w:val="24"/>
          <w:szCs w:val="24"/>
        </w:rPr>
        <w:t xml:space="preserve">Majority control does not come from that list. It comes from the future tender of the 17 fields. And sitting there since April 2024, on Lake Maracaibo, is North American Blue Energy Partners (NABEP): the first Productive Participation Contract under the Anti-Blockade Law, designed with Delcy Rodríguez, with Harry Sargeant III as original partner. Sargeant was pushed out in February 2026 when the president himself accused him of negotiating in Caracas without authorization. Betancourt was left alone in the chair.</w:t>
      </w:r>
    </w:p>
    <w:p>
      <w:pPr>
        <w:spacing w:after="140" w:line="300"/>
      </w:pPr>
      <w:r>
        <w:rPr>
          <w:rFonts w:ascii="Georgia" w:cs="Georgia" w:eastAsia="Georgia" w:hAnsi="Georgia"/>
          <w:color w:val="1A1A1A"/>
          <w:sz w:val="24"/>
          <w:szCs w:val="24"/>
        </w:rPr>
        <w:t xml:space="preserve">The 17 fields include "mature fields on Lake Maracaibo". Petrozamora, the joint venture with Russian capital, is on Lake Maracaibo. We do not claim Petrozamora is on the list of 17. We claim the only Venezuelan operator with a live contract in that zone under the scheme Rodríguez designed in 2024 is the same man the State Department got a visa for. Nobody has published that geographic coincidence.</w:t>
      </w:r>
    </w:p>
    <w:p>
      <w:pPr>
        <w:pStyle w:val="Heading2"/>
        <w:spacing w:after="80" w:before="240"/>
      </w:pPr>
      <w:r>
        <w:rPr>
          <w:rFonts w:ascii="Georgia" w:cs="Georgia" w:eastAsia="Georgia" w:hAnsi="Georgia"/>
          <w:b/>
          <w:bCs/>
          <w:color w:val="C0612E"/>
          <w:sz w:val="26"/>
          <w:szCs w:val="26"/>
        </w:rPr>
        <w:t xml:space="preserve">5.3 Own calculation: the arithmetic of the announcement</w:t>
      </w:r>
    </w:p>
    <w:p>
      <w:pPr>
        <w:pStyle w:val="ListParagraph"/>
        <w:numPr>
          <w:ilvl w:val="0"/>
          <w:numId w:val="3"/>
        </w:numPr>
        <w:spacing w:after="80"/>
      </w:pPr>
      <w:r>
        <w:rPr>
          <w:rFonts w:ascii="Georgia" w:cs="Georgia" w:eastAsia="Georgia" w:hAnsi="Georgia"/>
          <w:color w:val="1A1A1A"/>
          <w:sz w:val="24"/>
          <w:szCs w:val="24"/>
        </w:rPr>
        <w:t xml:space="preserve">65,000 M barrels over 303,806 M proven reserves = 21.4% of Venezuela's entire subsoil in one deal.</w:t>
      </w:r>
    </w:p>
    <w:p>
      <w:pPr>
        <w:pStyle w:val="ListParagraph"/>
        <w:numPr>
          <w:ilvl w:val="0"/>
          <w:numId w:val="3"/>
        </w:numPr>
        <w:spacing w:after="80"/>
      </w:pPr>
      <w:r>
        <w:rPr>
          <w:rFonts w:ascii="Georgia" w:cs="Georgia" w:eastAsia="Georgia" w:hAnsi="Georgia"/>
          <w:color w:val="1A1A1A"/>
          <w:sz w:val="24"/>
          <w:szCs w:val="24"/>
        </w:rPr>
        <w:t xml:space="preserve">$209 bn of promised taxes over $100 bn of investment = the Venezuelan State says it will collect 2.09 dollars per dollar that enters. That ratio only closes with an implied oil price and a royalty rate no public document shows.</w:t>
      </w:r>
    </w:p>
    <w:p>
      <w:pPr>
        <w:pStyle w:val="ListParagraph"/>
        <w:numPr>
          <w:ilvl w:val="0"/>
          <w:numId w:val="3"/>
        </w:numPr>
        <w:spacing w:after="80"/>
      </w:pPr>
      <w:r>
        <w:rPr>
          <w:rFonts w:ascii="Georgia" w:cs="Georgia" w:eastAsia="Georgia" w:hAnsi="Georgia"/>
          <w:color w:val="1A1A1A"/>
          <w:sz w:val="24"/>
          <w:szCs w:val="24"/>
        </w:rPr>
        <w:t xml:space="preserve">Output today 1.23 M bpd. Draining 65 bn barrels over a 100-year lease needs 1.78 M bpd sustained for a century from these 17 fields alone. Venezuela never produced above 3.5 M bpd.</w:t>
      </w:r>
    </w:p>
    <w:p>
      <w:pPr>
        <w:pStyle w:val="Heading2"/>
        <w:spacing w:after="80" w:before="240"/>
      </w:pPr>
      <w:r>
        <w:rPr>
          <w:rFonts w:ascii="Georgia" w:cs="Georgia" w:eastAsia="Georgia" w:hAnsi="Georgia"/>
          <w:b/>
          <w:bCs/>
          <w:color w:val="C0612E"/>
          <w:sz w:val="26"/>
          <w:szCs w:val="26"/>
        </w:rPr>
        <w:t xml:space="preserve">5.4 The jurisdictional finding</w:t>
      </w:r>
    </w:p>
    <w:p>
      <w:pPr>
        <w:spacing w:after="140" w:line="300"/>
      </w:pPr>
      <w:r>
        <w:rPr>
          <w:rFonts w:ascii="Georgia" w:cs="Georgia" w:eastAsia="Georgia" w:hAnsi="Georgia"/>
          <w:color w:val="1A1A1A"/>
          <w:sz w:val="24"/>
          <w:szCs w:val="24"/>
        </w:rPr>
        <w:t xml:space="preserve">Betancourt is not formally charged in the U.S., Switzerland, Spain or Venezuela. He is unindicted Co-conspirator 2 in Money Flight ($1.2 bn). He is the subject of a complaint by Spain's Anti-Corruption Prosecutor ($42 M in bribes to three PDVSA officials to defraud $4.85 bn through currency operations on a 2012 loan). He is under an active Swiss arrest warrant. And he holds a U.S. multiple-entry visa.</w:t>
      </w:r>
    </w:p>
    <w:p>
      <w:pPr>
        <w:spacing w:after="140" w:line="300"/>
      </w:pPr>
      <w:r>
        <w:rPr>
          <w:rFonts w:ascii="Georgia" w:cs="Georgia" w:eastAsia="Georgia" w:hAnsi="Georgia"/>
          <w:b/>
          <w:bCs/>
          <w:color w:val="1A1A1A"/>
          <w:sz w:val="24"/>
          <w:szCs w:val="24"/>
        </w:rPr>
        <w:t xml:space="preserve">Analysis, signed.</w:t>
      </w:r>
      <w:r>
        <w:rPr>
          <w:rFonts w:ascii="Georgia" w:cs="Georgia" w:eastAsia="Georgia" w:hAnsi="Georgia"/>
          <w:color w:val="1A1A1A"/>
          <w:sz w:val="24"/>
          <w:szCs w:val="24"/>
        </w:rPr>
        <w:t xml:space="preserve"> The Landau-Zurich-Orr-visa sequence is not a favor to a businessman. It is the deliberate construction of a sanctions-free channel so the deal's money has an intermediary who is not on the SDN list. The cost of that decision is that every contract passing through that channel inherits his exposure.</w:t>
      </w:r>
    </w:p>
    <w:p>
      <w:pPr>
        <w:pStyle w:val="Heading1"/>
        <w:spacing w:after="120" w:before="360"/>
      </w:pPr>
      <w:r>
        <w:rPr>
          <w:rFonts w:ascii="Georgia" w:cs="Georgia" w:eastAsia="Georgia" w:hAnsi="Georgia"/>
          <w:b/>
          <w:bCs/>
          <w:color w:val="1A1A1A"/>
          <w:sz w:val="32"/>
          <w:szCs w:val="32"/>
        </w:rPr>
        <w:t xml:space="preserve">5B. China, Russia and the world: what this deal moves</w:t>
      </w:r>
    </w:p>
    <w:p>
      <w:pPr>
        <w:spacing w:after="140" w:line="300"/>
      </w:pPr>
      <w:r>
        <w:rPr>
          <w:rFonts w:ascii="Georgia" w:cs="Georgia" w:eastAsia="Georgia" w:hAnsi="Georgia"/>
          <w:b/>
          <w:bCs/>
          <w:color w:val="1A1A1A"/>
          <w:sz w:val="24"/>
          <w:szCs w:val="24"/>
        </w:rPr>
        <w:t xml:space="preserve">China loses the whole model.</w:t>
      </w:r>
      <w:r>
        <w:rPr>
          <w:rFonts w:ascii="Georgia" w:cs="Georgia" w:eastAsia="Georgia" w:hAnsi="Georgia"/>
          <w:color w:val="1A1A1A"/>
          <w:sz w:val="24"/>
          <w:szCs w:val="24"/>
        </w:rPr>
        <w:t xml:space="preserve"> Since 2007 Beijing lent Venezuela close to $60 billion repaid in barrels, at discounts of $15 to $20 per barrel. At the start of 2026, $10 to $13 billion remained outstanding. That oil now has another owner and its proceeds run through the U.S. Treasury. A Chinese firm operates mature Maracaibo fields under a contract signed with Maduro; those fields go to tender. Beijing has two paths: arbitration against the Republic (not against the United States, which broke no contract) or negotiating with the new operators. Both are played in Washington. And the precedent weighs more than the money: if China accepts a haircut in Venezuela, every debtor in the Global South takes note.</w:t>
      </w:r>
    </w:p>
    <w:p>
      <w:pPr>
        <w:spacing w:after="140" w:line="300"/>
      </w:pPr>
      <w:r>
        <w:rPr>
          <w:rFonts w:ascii="Georgia" w:cs="Georgia" w:eastAsia="Georgia" w:hAnsi="Georgia"/>
          <w:b/>
          <w:bCs/>
          <w:color w:val="1A1A1A"/>
          <w:sz w:val="24"/>
          <w:szCs w:val="24"/>
        </w:rPr>
        <w:t xml:space="preserve">Russia loses its last foothold in the hemisphere.</w:t>
      </w:r>
      <w:r>
        <w:rPr>
          <w:rFonts w:ascii="Georgia" w:cs="Georgia" w:eastAsia="Georgia" w:hAnsi="Georgia"/>
          <w:color w:val="1A1A1A"/>
          <w:sz w:val="24"/>
          <w:szCs w:val="24"/>
        </w:rPr>
        <w:t xml:space="preserve"> Rosneft exited in 2020 and transferred its assets to a state vehicle. Petrozamora, the Maracaibo joint venture, was built with Russian capital. The debt to Moscow is around $3 billion with payments due in March and September. With Russian gas leaving Europe by 2027, Moscow needs to place crude in Asia; the cheap Venezuelan barrel that went to China no longer competes with its own. Russia gains a customer and loses an ally.</w:t>
      </w:r>
    </w:p>
    <w:p>
      <w:pPr>
        <w:spacing w:after="140" w:line="300"/>
      </w:pPr>
      <w:r>
        <w:rPr>
          <w:rFonts w:ascii="Georgia" w:cs="Georgia" w:eastAsia="Georgia" w:hAnsi="Georgia"/>
          <w:b/>
          <w:bCs/>
          <w:color w:val="1A1A1A"/>
          <w:sz w:val="24"/>
          <w:szCs w:val="24"/>
        </w:rPr>
        <w:t xml:space="preserve">OPEC gets a member with an owner.</w:t>
      </w:r>
      <w:r>
        <w:rPr>
          <w:rFonts w:ascii="Georgia" w:cs="Georgia" w:eastAsia="Georgia" w:hAnsi="Georgia"/>
          <w:color w:val="1A1A1A"/>
          <w:sz w:val="24"/>
          <w:szCs w:val="24"/>
        </w:rPr>
        <w:t xml:space="preserve"> Venezuela is a founding member of the cartel. For the first time, an entity under 55% U.S. control produces inside an OPEC country's quota. When the Belt reaches 2 or 3 million barrels a day, the decision on how much to pump will be made neither in Caracas nor in Vienna. That reorders Saudi Arabia's power over the price.</w:t>
      </w:r>
    </w:p>
    <w:p>
      <w:pPr>
        <w:spacing w:after="140" w:line="300"/>
      </w:pPr>
      <w:r>
        <w:rPr>
          <w:rFonts w:ascii="Georgia" w:cs="Georgia" w:eastAsia="Georgia" w:hAnsi="Georgia"/>
          <w:b/>
          <w:bCs/>
          <w:color w:val="1A1A1A"/>
          <w:sz w:val="24"/>
          <w:szCs w:val="24"/>
        </w:rPr>
        <w:t xml:space="preserve">Cuba loses the subsidy.</w:t>
      </w:r>
      <w:r>
        <w:rPr>
          <w:rFonts w:ascii="Georgia" w:cs="Georgia" w:eastAsia="Georgia" w:hAnsi="Georgia"/>
          <w:color w:val="1A1A1A"/>
          <w:sz w:val="24"/>
          <w:szCs w:val="24"/>
        </w:rPr>
        <w:t xml:space="preserve"> The Venezuelan barrel that kept the island afloat now carries at-cost purchase commitments to the U.S. military. No new sanction needed: the contract suffices.</w:t>
      </w:r>
    </w:p>
    <w:p>
      <w:pPr>
        <w:spacing w:after="140" w:line="300"/>
      </w:pPr>
      <w:r>
        <w:rPr>
          <w:rFonts w:ascii="Georgia" w:cs="Georgia" w:eastAsia="Georgia" w:hAnsi="Georgia"/>
          <w:b/>
          <w:bCs/>
          <w:color w:val="1A1A1A"/>
          <w:sz w:val="24"/>
          <w:szCs w:val="24"/>
        </w:rPr>
        <w:t xml:space="preserve">Europe in, Asia out.</w:t>
      </w:r>
      <w:r>
        <w:rPr>
          <w:rFonts w:ascii="Georgia" w:cs="Georgia" w:eastAsia="Georgia" w:hAnsi="Georgia"/>
          <w:color w:val="1A1A1A"/>
          <w:sz w:val="24"/>
          <w:szCs w:val="24"/>
        </w:rPr>
        <w:t xml:space="preserve"> Of the six operators OFAC licensed, five are European. BP, Shell, Eni, Repsol and Maurel &amp; Prom regain access to the heavy crude their refineries lost under sanctions. It is the only part of the deal where Europe wins without negotiating.</w:t>
      </w:r>
    </w:p>
    <w:p>
      <w:pPr>
        <w:spacing w:after="140" w:line="300"/>
      </w:pPr>
      <w:r>
        <w:rPr>
          <w:rFonts w:ascii="Georgia" w:cs="Georgia" w:eastAsia="Georgia" w:hAnsi="Georgia"/>
          <w:b/>
          <w:bCs/>
          <w:color w:val="1A1A1A"/>
          <w:sz w:val="24"/>
          <w:szCs w:val="24"/>
        </w:rPr>
        <w:t xml:space="preserve">Canada and Mexico compete with the same barrel.</w:t>
      </w:r>
      <w:r>
        <w:rPr>
          <w:rFonts w:ascii="Georgia" w:cs="Georgia" w:eastAsia="Georgia" w:hAnsi="Georgia"/>
          <w:color w:val="1A1A1A"/>
          <w:sz w:val="24"/>
          <w:szCs w:val="24"/>
        </w:rPr>
        <w:t xml:space="preserve"> Venezuelan crude is heavy and sour, like Alberta's and like Maya. Gulf Coast refineries are already built for it. Canada reaches the September 8 table under 50% tariffs with a substitute for its oil arriving through Texas. Pemex, with falling output, loses the argument of being the Gulf's natural heavy supplier.</w:t>
      </w:r>
    </w:p>
    <w:p>
      <w:pPr>
        <w:spacing w:after="140" w:line="300"/>
      </w:pPr>
      <w:r>
        <w:rPr>
          <w:rFonts w:ascii="Georgia" w:cs="Georgia" w:eastAsia="Georgia" w:hAnsi="Georgia"/>
          <w:b/>
          <w:bCs/>
          <w:color w:val="1A1A1A"/>
          <w:sz w:val="24"/>
          <w:szCs w:val="24"/>
        </w:rPr>
        <w:t xml:space="preserve">Iran and the price.</w:t>
      </w:r>
      <w:r>
        <w:rPr>
          <w:rFonts w:ascii="Georgia" w:cs="Georgia" w:eastAsia="Georgia" w:hAnsi="Georgia"/>
          <w:color w:val="1A1A1A"/>
          <w:sz w:val="24"/>
          <w:szCs w:val="24"/>
        </w:rPr>
        <w:t xml:space="preserve"> The announcement comes as the Iran war pushes gasoline up. The deal does not lower the price this week; it does tell the market the United States has a 65-billion-barrel reserve in its hemisphere beyond the reach of Hormuz. That is a long-term ceiling on Tehran's leverage, not a short-term floor under crude.</w:t>
      </w:r>
    </w:p>
    <w:p>
      <w:pPr>
        <w:spacing w:after="140" w:line="300"/>
      </w:pPr>
      <w:r>
        <w:rPr>
          <w:rFonts w:ascii="Georgia" w:cs="Georgia" w:eastAsia="Georgia" w:hAnsi="Georgia"/>
          <w:b/>
          <w:bCs/>
          <w:color w:val="1A1A1A"/>
          <w:sz w:val="24"/>
          <w:szCs w:val="24"/>
        </w:rPr>
        <w:t xml:space="preserve">The precedent for the world.</w:t>
      </w:r>
      <w:r>
        <w:rPr>
          <w:rFonts w:ascii="Georgia" w:cs="Georgia" w:eastAsia="Georgia" w:hAnsi="Georgia"/>
          <w:color w:val="1A1A1A"/>
          <w:sz w:val="24"/>
          <w:szCs w:val="24"/>
        </w:rPr>
        <w:t xml:space="preserve"> A head of state captured on January 3; a century-long contract over a fifth of the subsoil on August 28. Eight months. The fastest cycle in history between military intervention and capture of reserves. Every government with oil and without institutions just got the message. So did every Chinese creditor.</w:t>
      </w:r>
    </w:p>
    <w:p>
      <w:pPr>
        <w:pStyle w:val="Heading1"/>
        <w:spacing w:after="120" w:before="360"/>
      </w:pPr>
      <w:r>
        <w:rPr>
          <w:rFonts w:ascii="Georgia" w:cs="Georgia" w:eastAsia="Georgia" w:hAnsi="Georgia"/>
          <w:b/>
          <w:bCs/>
          <w:color w:val="1A1A1A"/>
          <w:sz w:val="32"/>
          <w:szCs w:val="32"/>
        </w:rPr>
        <w:t xml:space="preserve">6. Why there are no elections, no spin</w:t>
      </w:r>
    </w:p>
    <w:p>
      <w:pPr>
        <w:pStyle w:val="ListParagraph"/>
        <w:numPr>
          <w:ilvl w:val="0"/>
          <w:numId w:val="2"/>
        </w:numPr>
        <w:spacing w:after="80"/>
      </w:pPr>
      <w:r>
        <w:rPr>
          <w:rFonts w:ascii="Georgia" w:cs="Georgia" w:eastAsia="Georgia" w:hAnsi="Georgia"/>
          <w:color w:val="1A1A1A"/>
          <w:sz w:val="24"/>
          <w:szCs w:val="24"/>
        </w:rPr>
        <w:t xml:space="preserve">Because elections are the only lever the United States keeps. Once the date is set, Rodríguez stops needing Washington and Washington loses the tap. The date is saved for last.</w:t>
      </w:r>
    </w:p>
    <w:p>
      <w:pPr>
        <w:pStyle w:val="ListParagraph"/>
        <w:numPr>
          <w:ilvl w:val="0"/>
          <w:numId w:val="2"/>
        </w:numPr>
        <w:spacing w:after="80"/>
      </w:pPr>
      <w:r>
        <w:rPr>
          <w:rFonts w:ascii="Georgia" w:cs="Georgia" w:eastAsia="Georgia" w:hAnsi="Georgia"/>
          <w:color w:val="1A1A1A"/>
          <w:sz w:val="24"/>
          <w:szCs w:val="24"/>
        </w:rPr>
        <w:t xml:space="preserve">Because chavismo holds the three keys and opens them only to survive. Assembly, Court and Armed Forces are not handed to a victorious opposition; they are handed to a contract that guarantees the cash box will not be used to prosecute them.</w:t>
      </w:r>
    </w:p>
    <w:p>
      <w:pPr>
        <w:pStyle w:val="ListParagraph"/>
        <w:numPr>
          <w:ilvl w:val="0"/>
          <w:numId w:val="2"/>
        </w:numPr>
        <w:spacing w:after="80"/>
      </w:pPr>
      <w:r>
        <w:rPr>
          <w:rFonts w:ascii="Georgia" w:cs="Georgia" w:eastAsia="Georgia" w:hAnsi="Georgia"/>
          <w:color w:val="1A1A1A"/>
          <w:sz w:val="24"/>
          <w:szCs w:val="24"/>
        </w:rPr>
        <w:t xml:space="preserve">Because the lease is the vaccine. Long contracts with international arbitration, revocable OFAC licenses and flows through U.S. banks. If the next government tries to return to 2003, it has nothing to do it with. That is the answer to "how do you keep it from falling again": not with election observers, with capital structure.</w:t>
      </w:r>
    </w:p>
    <w:p>
      <w:pPr>
        <w:pStyle w:val="ListParagraph"/>
        <w:numPr>
          <w:ilvl w:val="0"/>
          <w:numId w:val="2"/>
        </w:numPr>
        <w:spacing w:after="80"/>
      </w:pPr>
      <w:r>
        <w:rPr>
          <w:rFonts w:ascii="Georgia" w:cs="Georgia" w:eastAsia="Georgia" w:hAnsi="Georgia"/>
          <w:color w:val="1A1A1A"/>
          <w:sz w:val="24"/>
          <w:szCs w:val="24"/>
        </w:rPr>
        <w:t xml:space="preserve">Because the opposition does not arrive united. Machado out, Figuera in.</w:t>
      </w:r>
    </w:p>
    <w:p>
      <w:pPr>
        <w:pStyle w:val="ListParagraph"/>
        <w:numPr>
          <w:ilvl w:val="0"/>
          <w:numId w:val="2"/>
        </w:numPr>
        <w:spacing w:after="80"/>
      </w:pPr>
      <w:r>
        <w:rPr>
          <w:rFonts w:ascii="Georgia" w:cs="Georgia" w:eastAsia="Georgia" w:hAnsi="Georgia"/>
          <w:color w:val="1A1A1A"/>
          <w:sz w:val="24"/>
          <w:szCs w:val="24"/>
        </w:rPr>
        <w:t xml:space="preserve">Because U.S. gasoline prices, with the Iran war on top, are worth more than a date in Caracas. Not cynicism. The Aug 28 announcement says so in its second line.</w:t>
      </w:r>
    </w:p>
    <w:p>
      <w:pPr>
        <w:spacing w:after="140" w:line="300"/>
      </w:pPr>
      <w:r>
        <w:rPr>
          <w:rFonts w:ascii="Georgia" w:cs="Georgia" w:eastAsia="Georgia" w:hAnsi="Georgia"/>
          <w:b/>
          <w:bCs/>
          <w:color w:val="1A1A1A"/>
          <w:sz w:val="24"/>
          <w:szCs w:val="24"/>
        </w:rPr>
        <w:t xml:space="preserve">What this is not.</w:t>
      </w:r>
      <w:r>
        <w:rPr>
          <w:rFonts w:ascii="Georgia" w:cs="Georgia" w:eastAsia="Georgia" w:hAnsi="Georgia"/>
          <w:color w:val="1A1A1A"/>
          <w:sz w:val="24"/>
          <w:szCs w:val="24"/>
        </w:rPr>
        <w:t xml:space="preserve"> It is not a plan to install a democracy. It is a plan to make the next democracy financially irreversible. The first is measured in votes; the second in barrels and in contracts a court in New York or Paris can enforce against any future government.</w:t>
      </w:r>
    </w:p>
    <w:p>
      <w:pPr>
        <w:pStyle w:val="Heading1"/>
        <w:spacing w:after="120" w:before="360"/>
      </w:pPr>
      <w:r>
        <w:rPr>
          <w:rFonts w:ascii="Georgia" w:cs="Georgia" w:eastAsia="Georgia" w:hAnsi="Georgia"/>
          <w:b/>
          <w:bCs/>
          <w:color w:val="1A1A1A"/>
          <w:sz w:val="32"/>
          <w:szCs w:val="32"/>
        </w:rPr>
        <w:t xml:space="preserve">6B. What the deal really means, point by point</w:t>
      </w:r>
    </w:p>
    <w:p>
      <w:pPr>
        <w:spacing w:after="140" w:line="300"/>
      </w:pPr>
      <w:r>
        <w:rPr>
          <w:rFonts w:ascii="Georgia" w:cs="Georgia" w:eastAsia="Georgia" w:hAnsi="Georgia"/>
          <w:b/>
          <w:bCs/>
          <w:color w:val="1A1A1A"/>
          <w:sz w:val="24"/>
          <w:szCs w:val="24"/>
        </w:rPr>
        <w:t xml:space="preserve">"Trump was right all along."</w:t>
      </w:r>
      <w:r>
        <w:rPr>
          <w:rFonts w:ascii="Georgia" w:cs="Georgia" w:eastAsia="Georgia" w:hAnsi="Georgia"/>
          <w:color w:val="1A1A1A"/>
          <w:sz w:val="24"/>
          <w:szCs w:val="24"/>
        </w:rPr>
        <w:t xml:space="preserve"> Partial. Right on the sequence: cash before votes. Not yet on the result: eight months without an election date and an acting president who answers "someday". The deal is judged in 2029, not on this week's cover.</w:t>
      </w:r>
    </w:p>
    <w:p>
      <w:pPr>
        <w:spacing w:after="140" w:line="300"/>
      </w:pPr>
      <w:r>
        <w:rPr>
          <w:rFonts w:ascii="Georgia" w:cs="Georgia" w:eastAsia="Georgia" w:hAnsi="Georgia"/>
          <w:b/>
          <w:bCs/>
          <w:color w:val="1A1A1A"/>
          <w:sz w:val="24"/>
          <w:szCs w:val="24"/>
        </w:rPr>
        <w:t xml:space="preserve">"Pressure on Canada, Iran and China."</w:t>
      </w:r>
      <w:r>
        <w:rPr>
          <w:rFonts w:ascii="Georgia" w:cs="Georgia" w:eastAsia="Georgia" w:hAnsi="Georgia"/>
          <w:color w:val="1A1A1A"/>
          <w:sz w:val="24"/>
          <w:szCs w:val="24"/>
        </w:rPr>
        <w:t xml:space="preserve"> True on Canada, weak on Iran, real on China. Venezuela pumps heavy sour crude; Gulf Coast refineries are built for it. The direct competitor is the Alberta barrel, not the Iranian one. Canada reaches the September 8 table under 50% tariffs and now with a substitute for its crude. China loses its oil-for-loans system and watches Maracaibo fields it operates under a Maduro contract go to tender. Iran feels nothing for weeks.</w:t>
      </w:r>
    </w:p>
    <w:p>
      <w:pPr>
        <w:spacing w:after="140" w:line="300"/>
      </w:pPr>
      <w:r>
        <w:rPr>
          <w:rFonts w:ascii="Georgia" w:cs="Georgia" w:eastAsia="Georgia" w:hAnsi="Georgia"/>
          <w:b/>
          <w:bCs/>
          <w:color w:val="1A1A1A"/>
          <w:sz w:val="24"/>
          <w:szCs w:val="24"/>
        </w:rPr>
        <w:t xml:space="preserve">"It won't come down next week."</w:t>
      </w:r>
      <w:r>
        <w:rPr>
          <w:rFonts w:ascii="Georgia" w:cs="Georgia" w:eastAsia="Georgia" w:hAnsi="Georgia"/>
          <w:color w:val="1A1A1A"/>
          <w:sz w:val="24"/>
          <w:szCs w:val="24"/>
        </w:rPr>
        <w:t xml:space="preserve"> Correct, with a number. 1.23 M bpd today. 65 bn barrels over a century need 1.78 M bpd more for 100 years. Venezuela never produced above 3.5 M. The Belt needs upgraders that take five to seven years. The ceiling is real, but it is a 2030 ceiling, not 2026.</w:t>
      </w:r>
    </w:p>
    <w:p>
      <w:pPr>
        <w:spacing w:after="140" w:line="300"/>
      </w:pPr>
      <w:r>
        <w:rPr>
          <w:rFonts w:ascii="Georgia" w:cs="Georgia" w:eastAsia="Georgia" w:hAnsi="Georgia"/>
          <w:b/>
          <w:bCs/>
          <w:color w:val="1A1A1A"/>
          <w:sz w:val="24"/>
          <w:szCs w:val="24"/>
        </w:rPr>
        <w:t xml:space="preserve">"The Venezuelan people are huge winners."</w:t>
      </w:r>
      <w:r>
        <w:rPr>
          <w:rFonts w:ascii="Georgia" w:cs="Georgia" w:eastAsia="Georgia" w:hAnsi="Georgia"/>
          <w:color w:val="1A1A1A"/>
          <w:sz w:val="24"/>
          <w:szCs w:val="24"/>
        </w:rPr>
        <w:t xml:space="preserve"> They win jobs and infrastructure. The "massive payments to the government" today are payments to Delcy Rodríguez, with no independent audit and no elected Assembly. $209 bn on $100 bn, no formula. Winning without voting is what chavismo sold in 1999.</w:t>
      </w:r>
    </w:p>
    <w:p>
      <w:pPr>
        <w:spacing w:after="140" w:line="300"/>
      </w:pPr>
      <w:r>
        <w:rPr>
          <w:rFonts w:ascii="Georgia" w:cs="Georgia" w:eastAsia="Georgia" w:hAnsi="Georgia"/>
          <w:b/>
          <w:bCs/>
          <w:color w:val="1A1A1A"/>
          <w:sz w:val="24"/>
          <w:szCs w:val="24"/>
        </w:rPr>
        <w:t xml:space="preserve">"Chavismo is on its way out."</w:t>
      </w:r>
      <w:r>
        <w:rPr>
          <w:rFonts w:ascii="Georgia" w:cs="Georgia" w:eastAsia="Georgia" w:hAnsi="Georgia"/>
          <w:color w:val="1A1A1A"/>
          <w:sz w:val="24"/>
          <w:szCs w:val="24"/>
        </w:rPr>
        <w:t xml:space="preserve"> Structurally yes: its model was controlling PDVSA and the contract takes it away for good. Politically not yet: Executive, Assembly and Supreme Court remain under one surname. Chavismo did not bolt itself in. It became the administrator of a property that is no longer its own.</w:t>
      </w:r>
    </w:p>
    <w:p>
      <w:pPr>
        <w:spacing w:after="140" w:line="300"/>
      </w:pPr>
      <w:r>
        <w:rPr>
          <w:rFonts w:ascii="Georgia" w:cs="Georgia" w:eastAsia="Georgia" w:hAnsi="Georgia"/>
          <w:b/>
          <w:bCs/>
          <w:color w:val="1A1A1A"/>
          <w:sz w:val="24"/>
          <w:szCs w:val="24"/>
        </w:rPr>
        <w:t xml:space="preserve">"It's about AI."</w:t>
      </w:r>
      <w:r>
        <w:rPr>
          <w:rFonts w:ascii="Georgia" w:cs="Georgia" w:eastAsia="Georgia" w:hAnsi="Georgia"/>
          <w:color w:val="1A1A1A"/>
          <w:sz w:val="24"/>
          <w:szCs w:val="24"/>
        </w:rPr>
        <w:t xml:space="preserve"> AI runs on electricity, not crude. The real link is twofold: associated gas from the Belt and Maracaibo, flared today, and the petrodollar that funds data centers in Texas and Virginia. That angle appears in no August 28 statement.</w:t>
      </w:r>
    </w:p>
    <w:p>
      <w:pPr>
        <w:spacing w:after="140" w:line="300"/>
      </w:pPr>
      <w:r>
        <w:rPr>
          <w:rFonts w:ascii="Georgia" w:cs="Georgia" w:eastAsia="Georgia" w:hAnsi="Georgia"/>
          <w:b/>
          <w:bCs/>
          <w:color w:val="1A1A1A"/>
          <w:sz w:val="24"/>
          <w:szCs w:val="24"/>
        </w:rPr>
        <w:t xml:space="preserve">The figure that breaks the word "domination".</w:t>
      </w:r>
      <w:r>
        <w:rPr>
          <w:rFonts w:ascii="Georgia" w:cs="Georgia" w:eastAsia="Georgia" w:hAnsi="Georgia"/>
          <w:color w:val="1A1A1A"/>
          <w:sz w:val="24"/>
          <w:szCs w:val="24"/>
        </w:rPr>
        <w:t xml:space="preserve"> OFAC licensed six operators. One is American. Control is of flow and arbitration, not of flag.</w:t>
      </w:r>
    </w:p>
    <w:p>
      <w:pPr>
        <w:pStyle w:val="Heading1"/>
        <w:spacing w:after="120" w:before="360"/>
      </w:pPr>
      <w:r>
        <w:rPr>
          <w:rFonts w:ascii="Georgia" w:cs="Georgia" w:eastAsia="Georgia" w:hAnsi="Georgia"/>
          <w:b/>
          <w:bCs/>
          <w:color w:val="1A1A1A"/>
          <w:sz w:val="32"/>
          <w:szCs w:val="32"/>
        </w:rPr>
        <w:t xml:space="preserve">6C. And then what?</w:t>
      </w:r>
    </w:p>
    <w:p>
      <w:pPr>
        <w:spacing w:after="140" w:line="300"/>
      </w:pPr>
      <w:r>
        <w:rPr>
          <w:rFonts w:ascii="Georgia" w:cs="Georgia" w:eastAsia="Georgia" w:hAnsi="Georgia"/>
          <w:color w:val="1A1A1A"/>
          <w:sz w:val="24"/>
          <w:szCs w:val="24"/>
        </w:rPr>
        <w:t xml:space="preserve">During my years as a Marxist militant I sat through countless talks. Over time I started to notice a pattern.</w:t>
      </w:r>
    </w:p>
    <w:p>
      <w:pPr>
        <w:spacing w:after="140" w:line="300"/>
      </w:pPr>
      <w:r>
        <w:rPr>
          <w:rFonts w:ascii="Georgia" w:cs="Georgia" w:eastAsia="Georgia" w:hAnsi="Georgia"/>
          <w:color w:val="1A1A1A"/>
          <w:sz w:val="24"/>
          <w:szCs w:val="24"/>
        </w:rPr>
        <w:t xml:space="preserve">We could spend ten hours on how to take power. Ten hours of revolution, strategy, organization, activism, how to defeat the class enemy, how to transform power relations.</w:t>
      </w:r>
    </w:p>
    <w:p>
      <w:pPr>
        <w:spacing w:after="140" w:line="300"/>
      </w:pPr>
      <w:r>
        <w:rPr>
          <w:rFonts w:ascii="Georgia" w:cs="Georgia" w:eastAsia="Georgia" w:hAnsi="Georgia"/>
          <w:color w:val="1A1A1A"/>
          <w:sz w:val="24"/>
          <w:szCs w:val="24"/>
        </w:rPr>
        <w:t xml:space="preserve">But one question never came up: and then what?</w:t>
      </w:r>
    </w:p>
    <w:p>
      <w:pPr>
        <w:spacing w:after="140" w:line="300"/>
      </w:pPr>
      <w:r>
        <w:rPr>
          <w:rFonts w:ascii="Georgia" w:cs="Georgia" w:eastAsia="Georgia" w:hAnsi="Georgia"/>
          <w:color w:val="1A1A1A"/>
          <w:sz w:val="24"/>
          <w:szCs w:val="24"/>
        </w:rPr>
        <w:t xml:space="preserve">Meaning: how will we create wealth? How will we organize incentives? How will we allocate scarce resources?</w:t>
      </w:r>
    </w:p>
    <w:p>
      <w:pPr>
        <w:spacing w:after="140" w:line="300"/>
      </w:pPr>
      <w:r>
        <w:rPr>
          <w:rFonts w:ascii="Georgia" w:cs="Georgia" w:eastAsia="Georgia" w:hAnsi="Georgia"/>
          <w:color w:val="1A1A1A"/>
          <w:sz w:val="24"/>
          <w:szCs w:val="24"/>
        </w:rPr>
        <w:t xml:space="preserve">Silence.</w:t>
      </w:r>
    </w:p>
    <w:p>
      <w:pPr>
        <w:spacing w:after="140" w:line="300"/>
      </w:pPr>
      <w:r>
        <w:rPr>
          <w:rFonts w:ascii="Georgia" w:cs="Georgia" w:eastAsia="Georgia" w:hAnsi="Georgia"/>
          <w:color w:val="1A1A1A"/>
          <w:sz w:val="24"/>
          <w:szCs w:val="24"/>
        </w:rPr>
        <w:t xml:space="preserve">That is when I understood. Marxism has a pathological obsession with conquering power and an extraordinary poverty of answers on how to use it to build a functioning society. The revolution is perfectly described. The society after it, in total darkness.</w:t>
      </w:r>
    </w:p>
    <w:p>
      <w:pPr>
        <w:spacing w:after="140" w:line="300"/>
      </w:pPr>
      <w:r>
        <w:rPr>
          <w:rFonts w:ascii="Georgia" w:cs="Georgia" w:eastAsia="Georgia" w:hAnsi="Georgia"/>
          <w:color w:val="1A1A1A"/>
          <w:sz w:val="24"/>
          <w:szCs w:val="24"/>
        </w:rPr>
        <w:t xml:space="preserve">Saying that one day a society without exploitation, classes or contradictions will arrive is easy. The hard part is explaining how you get there without destroying, along the way, the mechanisms that let a society produce and prosper.</w:t>
      </w:r>
    </w:p>
    <w:p>
      <w:pPr>
        <w:spacing w:after="140" w:line="300"/>
      </w:pPr>
      <w:r>
        <w:rPr>
          <w:rFonts w:ascii="Georgia" w:cs="Georgia" w:eastAsia="Georgia" w:hAnsi="Georgia"/>
          <w:color w:val="1A1A1A"/>
          <w:sz w:val="24"/>
          <w:szCs w:val="24"/>
        </w:rPr>
        <w:t xml:space="preserve">The more I asked, the more obvious it became. The Marxist could explain for hours who was to blame. When you asked how that new society would actually work, the answers got darker. And the conversation always returned to the same place: how to take power. They never got past it.</w:t>
      </w:r>
    </w:p>
    <w:p>
      <w:pPr>
        <w:spacing w:after="140" w:line="300"/>
      </w:pPr>
      <w:r>
        <w:rPr>
          <w:rFonts w:ascii="Georgia" w:cs="Georgia" w:eastAsia="Georgia" w:hAnsi="Georgia"/>
          <w:color w:val="1A1A1A"/>
          <w:sz w:val="24"/>
          <w:szCs w:val="24"/>
        </w:rPr>
        <w:t xml:space="preserve">So today, when I hear someone talk for hours about exploitation, tearing down the system and building a new society, my first question is: how will you make it work? You will never see a Marxist answer that, because he literally cannot. He does not know.</w:t>
      </w:r>
    </w:p>
    <w:p>
      <w:pPr>
        <w:spacing w:after="140" w:line="300"/>
      </w:pPr>
      <w:r>
        <w:rPr>
          <w:rFonts w:ascii="Georgia" w:cs="Georgia" w:eastAsia="Georgia" w:hAnsi="Georgia"/>
          <w:color w:val="1A1A1A"/>
          <w:sz w:val="24"/>
          <w:szCs w:val="24"/>
        </w:rPr>
        <w:t xml:space="preserve">So conclude that, as with any other pyramid scheme, when you ask Marxism direct and concrete questions, it will do everything to avoid giving you a clear answer. Never forget it.</w:t>
      </w:r>
    </w:p>
    <w:p>
      <w:pPr>
        <w:spacing w:after="140" w:line="300"/>
      </w:pPr>
      <w:r>
        <w:rPr>
          <w:rFonts w:ascii="Georgia" w:cs="Georgia" w:eastAsia="Georgia" w:hAnsi="Georgia"/>
          <w:b/>
          <w:bCs/>
          <w:color w:val="1A1A1A"/>
          <w:sz w:val="24"/>
          <w:szCs w:val="24"/>
        </w:rPr>
        <w:t xml:space="preserve">Venezuela is the full experiment of that unanswered question.</w:t>
      </w:r>
      <w:r>
        <w:rPr>
          <w:rFonts w:ascii="Georgia" w:cs="Georgia" w:eastAsia="Georgia" w:hAnsi="Georgia"/>
          <w:color w:val="1A1A1A"/>
          <w:sz w:val="24"/>
          <w:szCs w:val="24"/>
        </w:rPr>
        <w:t xml:space="preserve"> Chavismo took power in 1999 and took PDVSA in 2003. It had twenty-seven years, the largest proven reserve on the planet and prices above 100 dollars for almost a decade. And its answer to "and then what?" was output falling from 3.5 million barrels a day to under one million, a company hollowed out by its own executives and eight million people crossing the border on foot.</w:t>
      </w:r>
    </w:p>
    <w:p>
      <w:pPr>
        <w:spacing w:after="140" w:line="300"/>
      </w:pPr>
      <w:r>
        <w:rPr>
          <w:rFonts w:ascii="Georgia" w:cs="Georgia" w:eastAsia="Georgia" w:hAnsi="Georgia"/>
          <w:color w:val="1A1A1A"/>
          <w:sz w:val="24"/>
          <w:szCs w:val="24"/>
        </w:rPr>
        <w:t xml:space="preserve">That is why the August 28 deal is best understood as what it is: </w:t>
      </w:r>
      <w:r>
        <w:rPr>
          <w:rFonts w:ascii="Georgia" w:cs="Georgia" w:eastAsia="Georgia" w:hAnsi="Georgia"/>
          <w:b/>
          <w:bCs/>
          <w:color w:val="1A1A1A"/>
          <w:sz w:val="24"/>
          <w:szCs w:val="24"/>
        </w:rPr>
        <w:t xml:space="preserve">the answer to "and then what?" written by others, with private capital, because those who took power never wrote it.</w:t>
      </w:r>
      <w:r>
        <w:rPr>
          <w:rFonts w:ascii="Georgia" w:cs="Georgia" w:eastAsia="Georgia" w:hAnsi="Georgia"/>
          <w:color w:val="1A1A1A"/>
          <w:sz w:val="24"/>
          <w:szCs w:val="24"/>
        </w:rPr>
        <w:t xml:space="preserve"> The incentives chavismo never organized are now organized by contracts, royalties, arbitration and OFAC licenses. That is the part Rubio calls phase 2, and it is the part a petrostate cannot produce from within.</w:t>
      </w:r>
    </w:p>
    <w:p>
      <w:pPr>
        <w:spacing w:after="140" w:line="300"/>
      </w:pPr>
      <w:r>
        <w:rPr>
          <w:rFonts w:ascii="Georgia" w:cs="Georgia" w:eastAsia="Georgia" w:hAnsi="Georgia"/>
          <w:color w:val="1A1A1A"/>
          <w:sz w:val="24"/>
          <w:szCs w:val="24"/>
        </w:rPr>
        <w:t xml:space="preserve">When someone talks for hours about exploitation, tearing down the system and building a new society, the only question that matters is: how will you make it work? If the answer dodges, you already know what you are dealing with. </w:t>
      </w:r>
      <w:r>
        <w:rPr>
          <w:rFonts w:ascii="Georgia" w:cs="Georgia" w:eastAsia="Georgia" w:hAnsi="Georgia"/>
          <w:b/>
          <w:bCs/>
          <w:color w:val="1A1A1A"/>
          <w:sz w:val="24"/>
          <w:szCs w:val="24"/>
        </w:rPr>
        <w:t xml:space="preserve">Analysis, signed.</w:t>
      </w:r>
    </w:p>
    <w:p>
      <w:pPr>
        <w:pStyle w:val="Heading2"/>
        <w:spacing w:after="80" w:before="240"/>
      </w:pPr>
      <w:r>
        <w:rPr>
          <w:rFonts w:ascii="Georgia" w:cs="Georgia" w:eastAsia="Georgia" w:hAnsi="Georgia"/>
          <w:b/>
          <w:bCs/>
          <w:color w:val="C0612E"/>
          <w:sz w:val="26"/>
          <w:szCs w:val="26"/>
        </w:rPr>
        <w:t xml:space="preserve">Three clarifications on what was actually signed</w:t>
      </w:r>
    </w:p>
    <w:p>
      <w:pPr>
        <w:spacing w:after="140" w:line="300"/>
      </w:pPr>
      <w:r>
        <w:rPr>
          <w:rFonts w:ascii="Georgia" w:cs="Georgia" w:eastAsia="Georgia" w:hAnsi="Georgia"/>
          <w:b/>
          <w:bCs/>
          <w:color w:val="1A1A1A"/>
          <w:sz w:val="24"/>
          <w:szCs w:val="24"/>
        </w:rPr>
        <w:t xml:space="preserve">1. Whether Delcy Rodríguez represents Venezuelans is a separate debate.</w:t>
      </w:r>
      <w:r>
        <w:rPr>
          <w:rFonts w:ascii="Georgia" w:cs="Georgia" w:eastAsia="Georgia" w:hAnsi="Georgia"/>
          <w:color w:val="1A1A1A"/>
          <w:sz w:val="24"/>
          <w:szCs w:val="24"/>
        </w:rPr>
        <w:t xml:space="preserve"> The deal exists and is legally effective under the Venezuelan law reformed in January and under OFAC's August 27 licenses, regardless of what anyone thinks of her. Its legitimacy of origin is argued in chapter 6. Its contractual force does not depend on that argument.</w:t>
      </w:r>
    </w:p>
    <w:p>
      <w:pPr>
        <w:spacing w:after="140" w:line="300"/>
      </w:pPr>
      <w:r>
        <w:rPr>
          <w:rFonts w:ascii="Georgia" w:cs="Georgia" w:eastAsia="Georgia" w:hAnsi="Georgia"/>
          <w:b/>
          <w:bCs/>
          <w:color w:val="1A1A1A"/>
          <w:sz w:val="24"/>
          <w:szCs w:val="24"/>
        </w:rPr>
        <w:t xml:space="preserve">2. "At no cost to the American taxpayer" is not "free oil".</w:t>
      </w:r>
      <w:r>
        <w:rPr>
          <w:rFonts w:ascii="Georgia" w:cs="Georgia" w:eastAsia="Georgia" w:hAnsi="Georgia"/>
          <w:color w:val="1A1A1A"/>
          <w:sz w:val="24"/>
          <w:szCs w:val="24"/>
        </w:rPr>
        <w:t xml:space="preserve"> They are two completely different sentences. The first says who does not pay. The second would say who does not collect. The president said the first.</w:t>
      </w:r>
    </w:p>
    <w:p>
      <w:pPr>
        <w:spacing w:after="140" w:line="300"/>
      </w:pPr>
      <w:r>
        <w:rPr>
          <w:rFonts w:ascii="Georgia" w:cs="Georgia" w:eastAsia="Georgia" w:hAnsi="Georgia"/>
          <w:b/>
          <w:bCs/>
          <w:color w:val="1A1A1A"/>
          <w:sz w:val="24"/>
          <w:szCs w:val="24"/>
        </w:rPr>
        <w:t xml:space="preserve">3. That is why he speaks of a "partnership with private business".</w:t>
      </w:r>
      <w:r>
        <w:rPr>
          <w:rFonts w:ascii="Georgia" w:cs="Georgia" w:eastAsia="Georgia" w:hAnsi="Georgia"/>
          <w:color w:val="1A1A1A"/>
          <w:sz w:val="24"/>
          <w:szCs w:val="24"/>
        </w:rPr>
        <w:t xml:space="preserve"> Private capital puts in tens of billions of dollars to develop the fields, produce and market the oil. Venezuela contributes the resource and receives whatever the contracts set: royalties, taxes, participation or other economic rights. The acting presidency speaks of 209 billion dollars in taxes. That number, as noted above, has no published formula. But its presence in the statement proves nobody gave anything away: someone is collecting.</w:t>
      </w:r>
    </w:p>
    <w:p>
      <w:pPr>
        <w:spacing w:after="140" w:line="300"/>
      </w:pPr>
      <w:r>
        <w:rPr>
          <w:rFonts w:ascii="Georgia" w:cs="Georgia" w:eastAsia="Georgia" w:hAnsi="Georgia"/>
          <w:color w:val="1A1A1A"/>
          <w:sz w:val="24"/>
          <w:szCs w:val="24"/>
        </w:rPr>
        <w:t xml:space="preserve">Confusing "no cost to the American taxpayer" with "Venezuela gave the oil away" turns a perfectly clear sentence into something that was never said. The problem with the deal is not that it is free. It is who signs the receipt, who brokers it and when the vote happens. That is what this file documents.</w:t>
      </w:r>
    </w:p>
    <w:p>
      <w:pPr>
        <w:pStyle w:val="Heading1"/>
        <w:spacing w:after="120" w:before="360"/>
      </w:pPr>
      <w:r>
        <w:rPr>
          <w:rFonts w:ascii="Georgia" w:cs="Georgia" w:eastAsia="Georgia" w:hAnsi="Georgia"/>
          <w:b/>
          <w:bCs/>
          <w:color w:val="1A1A1A"/>
          <w:sz w:val="32"/>
          <w:szCs w:val="32"/>
        </w:rPr>
        <w:t xml:space="preserve">7. Path to complaint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PIECE</w:t>
            </w:r>
          </w:p>
        </w:tc>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STATUTE</w:t>
            </w:r>
          </w:p>
        </w:tc>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VENUE</w:t>
            </w:r>
          </w:p>
        </w:tc>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MISSING DOCUMENT</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Payments by U.S. or U.S.-listed operators to intermediaries exposed to PDVSA bribes</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FCPA, 15 U.S.C. 78dd-1 and 78dd-2</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DOJ Fraud Section; SEC Form TCR, Section 21F</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Intermediary contracts and third-party due diligence of each bidder</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Proceeds of bribes to foreign officials, with or without a Venezuelan conviction</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18 U.S.C. 1956(c)(7)(B)(iv)</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SDNY / SDFL; FinCEN</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Bank trail of NABEP and Betancourt vehicles in U.S. banks</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DOJ inaction on the Swiss detention request</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U.S.-Switzerland MLAT</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DOJ Inspector General; Senate Judiciary</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The May 2026 Swiss request and DOJ's reply or silence</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Visa issued to a person under an active international warrant</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INA 212(a)(2)</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State Department Inspector General; FOIA, London consulate</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The visa file and Caleb Orr's request</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Compatibility of a 100-year lease with the Constitution</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Arts. 302 and 303</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Constitutional Chamber; ICSID on future repudiation</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Full text of the 17-field contract</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Licenses to BP, Eni, Repsol, Shell, Maurel &amp; Prom</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31 C.F.R. 591</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OFAC Compliance</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Beneficial owners of each post-reform joint venture</w:t>
            </w:r>
          </w:p>
        </w:tc>
      </w:tr>
    </w:tbl>
    <w:p>
      <w:pPr>
        <w:spacing w:after="120"/>
      </w:pPr>
    </w:p>
    <w:p>
      <w:pPr>
        <w:spacing w:after="140" w:line="300"/>
      </w:pPr>
      <w:r>
        <w:rPr>
          <w:rFonts w:ascii="Georgia" w:cs="Georgia" w:eastAsia="Georgia" w:hAnsi="Georgia"/>
          <w:color w:val="1A1A1A"/>
          <w:sz w:val="24"/>
          <w:szCs w:val="24"/>
        </w:rPr>
        <w:t xml:space="preserve">The closing hook: </w:t>
      </w:r>
      <w:r>
        <w:rPr>
          <w:rFonts w:ascii="Georgia" w:cs="Georgia" w:eastAsia="Georgia" w:hAnsi="Georgia"/>
          <w:b/>
          <w:bCs/>
          <w:color w:val="1A1A1A"/>
          <w:sz w:val="24"/>
          <w:szCs w:val="24"/>
        </w:rPr>
        <w:t xml:space="preserve">18 U.S.C. 1956(c)(7)(B)(iv)</w:t>
      </w:r>
      <w:r>
        <w:rPr>
          <w:rFonts w:ascii="Georgia" w:cs="Georgia" w:eastAsia="Georgia" w:hAnsi="Georgia"/>
          <w:color w:val="1A1A1A"/>
          <w:sz w:val="24"/>
          <w:szCs w:val="24"/>
        </w:rPr>
        <w:t xml:space="preserve"> makes bribery of a foreign official a predicate offense under U.S. law without a prior conviction in the home country. Venezuela closed the Derwick case in 2015 without charges. That closure protects no one in a U.S. court. And now the money runs through there.</w:t>
      </w:r>
    </w:p>
    <w:p>
      <w:pPr>
        <w:pStyle w:val="Heading1"/>
        <w:spacing w:after="120" w:before="360"/>
      </w:pPr>
      <w:r>
        <w:rPr>
          <w:rFonts w:ascii="Georgia" w:cs="Georgia" w:eastAsia="Georgia" w:hAnsi="Georgia"/>
          <w:b/>
          <w:bCs/>
          <w:color w:val="1A1A1A"/>
          <w:sz w:val="32"/>
          <w:szCs w:val="32"/>
        </w:rPr>
        <w:t xml:space="preserve">8. Closing</w:t>
      </w:r>
    </w:p>
    <w:p>
      <w:pPr>
        <w:spacing w:after="140" w:line="300"/>
      </w:pPr>
      <w:r>
        <w:rPr>
          <w:rFonts w:ascii="Georgia" w:cs="Georgia" w:eastAsia="Georgia" w:hAnsi="Georgia"/>
          <w:color w:val="1A1A1A"/>
          <w:sz w:val="24"/>
          <w:szCs w:val="24"/>
        </w:rPr>
        <w:t xml:space="preserve">Chavismo arrived with a promise: the oil belongs to the people. Twenty-seven years later, the people emigrated, the oil was stolen and the promise is signed by Delcy Rodríguez in a contract with Washington no Venezuelan voted for.</w:t>
      </w:r>
    </w:p>
    <w:p>
      <w:pPr>
        <w:spacing w:after="140" w:line="300"/>
      </w:pPr>
      <w:r>
        <w:rPr>
          <w:rFonts w:ascii="Georgia" w:cs="Georgia" w:eastAsia="Georgia" w:hAnsi="Georgia"/>
          <w:color w:val="1A1A1A"/>
          <w:sz w:val="24"/>
          <w:szCs w:val="24"/>
        </w:rPr>
        <w:t xml:space="preserve">The United States understood something the Venezuelan opposition never wanted to write into its platform: you do not defeat a petrostate with ballots. You defeat it by taking away the petrostate. That is what the deal does, and it does it well, and at a price that must be spelled out.</w:t>
      </w:r>
    </w:p>
    <w:p>
      <w:pPr>
        <w:spacing w:after="140" w:line="300"/>
      </w:pPr>
      <w:r>
        <w:rPr>
          <w:rFonts w:ascii="Georgia" w:cs="Georgia" w:eastAsia="Georgia" w:hAnsi="Georgia"/>
          <w:color w:val="1A1A1A"/>
          <w:sz w:val="24"/>
          <w:szCs w:val="24"/>
        </w:rPr>
        <w:t xml:space="preserve">The price is Betancourt. The price is that the channel through which recovery money will flow was opened by a man three prosecutors pursue and one foreign ministry protects. The price is that phase 3, the elections, is dated "someday" by the only person who can set it.</w:t>
      </w:r>
    </w:p>
    <w:p>
      <w:pPr>
        <w:spacing w:after="140" w:line="300"/>
      </w:pPr>
      <w:r>
        <w:rPr>
          <w:rFonts w:ascii="Georgia" w:cs="Georgia" w:eastAsia="Georgia" w:hAnsi="Georgia"/>
          <w:color w:val="1A1A1A"/>
          <w:sz w:val="24"/>
          <w:szCs w:val="24"/>
        </w:rPr>
        <w:t xml:space="preserve">A deal that makes the economy irreversible and democracy reversible is not a transition. It is a change of owner with the same administrator.</w:t>
      </w:r>
    </w:p>
    <w:p>
      <w:pPr>
        <w:spacing w:after="140" w:line="300"/>
      </w:pPr>
      <w:r>
        <w:rPr>
          <w:rFonts w:ascii="Georgia" w:cs="Georgia" w:eastAsia="Georgia" w:hAnsi="Georgia"/>
          <w:color w:val="1A1A1A"/>
          <w:sz w:val="24"/>
          <w:szCs w:val="24"/>
        </w:rPr>
        <w:t xml:space="preserve">Venezuelans have seen this film. In 1999 with a lieutenant colonel. Today with a lawyer. The only change is that now the one who pays, pays in dollars and up front. And whoever pays up front does not ask when the elections are. He asks when the barrels are.</w:t>
      </w:r>
    </w:p>
    <w:p>
      <w:pPr>
        <w:spacing w:after="140" w:line="300"/>
      </w:pPr>
      <w:r>
        <w:rPr>
          <w:rFonts w:ascii="Georgia" w:cs="Georgia" w:eastAsia="Georgia" w:hAnsi="Georgia"/>
          <w:color w:val="1A1A1A"/>
          <w:sz w:val="24"/>
          <w:szCs w:val="24"/>
        </w:rPr>
        <w:t xml:space="preserve">That the Venezuelan people get to ask that question too, at a ballot box with a date, is the only thing that would make this deal what it claims to be.</w:t>
      </w:r>
    </w:p>
    <w:p>
      <w:pPr>
        <w:spacing w:before="240"/>
      </w:pPr>
      <w:r>
        <w:rPr>
          <w:rFonts w:ascii="Georgia" w:cs="Georgia" w:eastAsia="Georgia" w:hAnsi="Georgia"/>
          <w:i/>
          <w:iCs/>
          <w:color w:val="6B6B6B"/>
          <w:sz w:val="18"/>
          <w:szCs w:val="18"/>
        </w:rPr>
        <w:t xml:space="preserve">Every person named in this text enjoys the presumption of innocence. Investigations mentioned are attributed to the authority conducting them. Section 5 calculations are own analysis and presented as such.</w:t>
      </w:r>
    </w:p>
    <w:p>
      <w:pPr>
        <w:spacing w:after="240"/>
      </w:pPr>
      <w:r>
        <w:rPr>
          <w:rFonts w:ascii="Courier New" w:cs="Courier New" w:eastAsia="Courier New" w:hAnsi="Courier New"/>
          <w:color w:val="C0612E"/>
          <w:spacing w:val="40"/>
          <w:sz w:val="18"/>
          <w:szCs w:val="18"/>
        </w:rPr>
        <w:t xml:space="preserve">SIMÓN LEVY</w:t>
      </w:r>
    </w:p>
    <w:p>
      <w:pPr>
        <w:spacing w:after="140" w:line="300"/>
      </w:pPr>
      <w:r>
        <w:rPr>
          <w:rFonts w:ascii="Georgia" w:cs="Georgia" w:eastAsia="Georgia" w:hAnsi="Georgia"/>
          <w:color w:val="1A1A1A"/>
          <w:sz w:val="24"/>
          <w:szCs w:val="24"/>
        </w:rPr>
        <w:t xml:space="preserve">Best Completed Research Paper Award, EMCIS 2026 · Young Global Leader, World Economic Forum · Author of México 2030.</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hyperlink w:history="1" r:id="rIdgbasq-8pgwnfcx9y1lcz0">
      <w:r>
        <w:rPr>
          <w:rFonts w:ascii="Courier New" w:cs="Courier New" w:eastAsia="Courier New" w:hAnsi="Courier New"/>
          <w:color w:val="C0612E"/>
          <w:sz w:val="16"/>
          <w:szCs w:val="16"/>
          <w:u w:val="single"/>
        </w:rPr>
        <w:t xml:space="preserve">TikTok</w:t>
      </w:r>
    </w:hyperlink>
    <w:r>
      <w:rPr>
        <w:rFonts w:ascii="Courier New" w:cs="Courier New" w:eastAsia="Courier New" w:hAnsi="Courier New"/>
        <w:color w:val="6B6B6B"/>
        <w:sz w:val="16"/>
        <w:szCs w:val="16"/>
      </w:rPr>
      <w:t xml:space="preserve">   ·   </w:t>
    </w:r>
    <w:hyperlink w:history="1" r:id="rId2j1tl9a5s1fyr191j0ams">
      <w:r>
        <w:rPr>
          <w:rFonts w:ascii="Courier New" w:cs="Courier New" w:eastAsia="Courier New" w:hAnsi="Courier New"/>
          <w:color w:val="C0612E"/>
          <w:sz w:val="16"/>
          <w:szCs w:val="16"/>
          <w:u w:val="single"/>
        </w:rPr>
        <w:t xml:space="preserve">Cashback</w:t>
      </w:r>
    </w:hyperlink>
    <w:r>
      <w:rPr>
        <w:rFonts w:ascii="Courier New" w:cs="Courier New" w:eastAsia="Courier New" w:hAnsi="Courier New"/>
        <w:color w:val="6B6B6B"/>
        <w:sz w:val="16"/>
        <w:szCs w:val="16"/>
      </w:rPr>
      <w:t xml:space="preserve">   ·   </w:t>
    </w:r>
    <w:hyperlink w:history="1" r:id="rIdcozk-ayzu_i6lfemm2l0f">
      <w:r>
        <w:rPr>
          <w:rFonts w:ascii="Courier New" w:cs="Courier New" w:eastAsia="Courier New" w:hAnsi="Courier New"/>
          <w:color w:val="C0612E"/>
          <w:sz w:val="16"/>
          <w:szCs w:val="16"/>
          <w:u w:val="single"/>
        </w:rPr>
        <w:t xml:space="preserve">Morena</w:t>
      </w:r>
    </w:hyperlink>
    <w:r>
      <w:rPr>
        <w:rFonts w:ascii="Courier New" w:cs="Courier New" w:eastAsia="Courier New" w:hAnsi="Courier New"/>
        <w:color w:val="6B6B6B"/>
        <w:sz w:val="16"/>
        <w:szCs w:val="16"/>
      </w:rPr>
      <w:t xml:space="preserve">   ·   patreon.com/SimonLevyMx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decimal"/>
      <w:lvlText w:val="%1."/>
      <w:lvlJc w:val="left"/>
      <w:pPr>
        <w:ind w:left="540" w:hanging="27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b063f942ed98b7314b95efa35e362c500f33e50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gbasq-8pgwnfcx9y1lcz0" Type="http://schemas.openxmlformats.org/officeDocument/2006/relationships/hyperlink" Target="https://www.patreon.com/posts/154182303" TargetMode="External"/><Relationship Id="rId2j1tl9a5s1fyr191j0ams" Type="http://schemas.openxmlformats.org/officeDocument/2006/relationships/hyperlink" Target="https://www.patreon.com/posts/154810242" TargetMode="External"/><Relationship Id="rIdcozk-ayzu_i6lfemm2l0f" Type="http://schemas.openxmlformats.org/officeDocument/2006/relationships/hyperlink" Target="https://www.patreon.com/posts/153912485"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2026-08-29T11:31:45.118Z</dcterms:created>
  <dcterms:modified xsi:type="dcterms:W3CDTF">2026-08-29T11:31:45.118Z</dcterms:modified>
</cp:coreProperties>
</file>

<file path=docProps/custom.xml><?xml version="1.0" encoding="utf-8"?>
<Properties xmlns="http://schemas.openxmlformats.org/officeDocument/2006/custom-properties" xmlns:vt="http://schemas.openxmlformats.org/officeDocument/2006/docPropsVTypes"/>
</file>